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8B19" w14:textId="77777777" w:rsidR="00066848" w:rsidRDefault="00066848" w:rsidP="005E4385">
      <w:pPr>
        <w:jc w:val="center"/>
        <w:rPr>
          <w:rFonts w:ascii="Arial" w:hAnsi="Arial" w:cs="Arial"/>
          <w:sz w:val="10"/>
          <w:szCs w:val="10"/>
          <w:lang w:val="en-GB"/>
        </w:rPr>
      </w:pPr>
    </w:p>
    <w:p w14:paraId="20006106" w14:textId="6F54A16F" w:rsidR="002357A2" w:rsidRPr="00C22793" w:rsidRDefault="000D3020" w:rsidP="002357A2">
      <w:pPr>
        <w:pStyle w:val="SC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SPECIFICATION FOR </w:t>
      </w:r>
      <w:r w:rsidR="00C40C39">
        <w:rPr>
          <w:rFonts w:ascii="Arial" w:hAnsi="Arial" w:cs="Arial"/>
        </w:rPr>
        <w:t>COSMOGAS AGUADENS WATER HEATER</w:t>
      </w:r>
    </w:p>
    <w:p w14:paraId="4996F454" w14:textId="77777777" w:rsidR="002357A2" w:rsidRPr="00915CD4" w:rsidRDefault="002357A2" w:rsidP="002357A2">
      <w:pPr>
        <w:pStyle w:val="PRT"/>
        <w:rPr>
          <w:rFonts w:ascii="Arial" w:hAnsi="Arial" w:cs="Arial"/>
        </w:rPr>
      </w:pPr>
      <w:r w:rsidRPr="00915CD4">
        <w:rPr>
          <w:rFonts w:ascii="Arial" w:hAnsi="Arial" w:cs="Arial"/>
        </w:rPr>
        <w:t>GENERAL</w:t>
      </w:r>
    </w:p>
    <w:p w14:paraId="3F28097E" w14:textId="77777777" w:rsidR="002357A2" w:rsidRPr="000E6F29" w:rsidRDefault="002357A2" w:rsidP="002357A2">
      <w:pPr>
        <w:pStyle w:val="ART"/>
        <w:tabs>
          <w:tab w:val="clear" w:pos="864"/>
          <w:tab w:val="left" w:pos="984"/>
        </w:tabs>
        <w:ind w:left="984"/>
        <w:rPr>
          <w:rFonts w:ascii="Arial" w:hAnsi="Arial" w:cs="Arial"/>
        </w:rPr>
      </w:pPr>
      <w:r w:rsidRPr="000E6F29">
        <w:rPr>
          <w:rFonts w:ascii="Arial" w:hAnsi="Arial" w:cs="Arial"/>
        </w:rPr>
        <w:t>RELATED DOCUMENTS</w:t>
      </w:r>
    </w:p>
    <w:p w14:paraId="7E00EB7B" w14:textId="4703E682" w:rsidR="002357A2" w:rsidRPr="000E6F29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0E6F29">
        <w:rPr>
          <w:rFonts w:ascii="Arial" w:hAnsi="Arial" w:cs="Arial"/>
        </w:rPr>
        <w:t>Drawings and general provisions of the Contract apply to this Section, including General and Supplementary Conditions and Specification.</w:t>
      </w:r>
    </w:p>
    <w:p w14:paraId="0456BD2E" w14:textId="77777777" w:rsidR="002357A2" w:rsidRPr="000E6F29" w:rsidRDefault="002357A2" w:rsidP="002357A2">
      <w:pPr>
        <w:pStyle w:val="ART"/>
        <w:tabs>
          <w:tab w:val="clear" w:pos="864"/>
          <w:tab w:val="left" w:pos="984"/>
        </w:tabs>
        <w:ind w:left="984"/>
        <w:rPr>
          <w:rFonts w:ascii="Arial" w:hAnsi="Arial" w:cs="Arial"/>
        </w:rPr>
      </w:pPr>
      <w:r w:rsidRPr="000E6F29">
        <w:rPr>
          <w:rFonts w:ascii="Arial" w:hAnsi="Arial" w:cs="Arial"/>
        </w:rPr>
        <w:t>SUMMARY</w:t>
      </w:r>
    </w:p>
    <w:p w14:paraId="0EA44BFB" w14:textId="462D38CF" w:rsidR="002357A2" w:rsidRPr="00AF4D95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0E6F29">
        <w:rPr>
          <w:rFonts w:ascii="Arial" w:hAnsi="Arial" w:cs="Arial"/>
        </w:rPr>
        <w:t>This Section includes packaged, factory-fabricated and</w:t>
      </w:r>
      <w:r>
        <w:rPr>
          <w:rFonts w:ascii="Arial" w:hAnsi="Arial" w:cs="Arial"/>
        </w:rPr>
        <w:t xml:space="preserve"> </w:t>
      </w:r>
      <w:r w:rsidRPr="000E6F29">
        <w:rPr>
          <w:rFonts w:ascii="Arial" w:hAnsi="Arial" w:cs="Arial"/>
        </w:rPr>
        <w:t xml:space="preserve">assembled, gas-fired, </w:t>
      </w:r>
      <w:r>
        <w:rPr>
          <w:rFonts w:ascii="Arial" w:hAnsi="Arial" w:cs="Arial"/>
        </w:rPr>
        <w:t>high efficiency condensing water heaters</w:t>
      </w:r>
      <w:r w:rsidR="00050D66">
        <w:rPr>
          <w:rFonts w:ascii="Arial" w:hAnsi="Arial" w:cs="Arial"/>
        </w:rPr>
        <w:t xml:space="preserve"> </w:t>
      </w:r>
      <w:r w:rsidRPr="00AF4D95">
        <w:rPr>
          <w:rFonts w:ascii="Arial" w:hAnsi="Arial" w:cs="Arial"/>
        </w:rPr>
        <w:t xml:space="preserve">and accessories for generating hot </w:t>
      </w:r>
      <w:r>
        <w:rPr>
          <w:rFonts w:ascii="Arial" w:hAnsi="Arial" w:cs="Arial"/>
        </w:rPr>
        <w:t xml:space="preserve">potable </w:t>
      </w:r>
      <w:r w:rsidRPr="00AF4D95">
        <w:rPr>
          <w:rFonts w:ascii="Arial" w:hAnsi="Arial" w:cs="Arial"/>
        </w:rPr>
        <w:t>water.</w:t>
      </w:r>
    </w:p>
    <w:p w14:paraId="50038D7C" w14:textId="77777777" w:rsidR="002357A2" w:rsidRPr="000E6F29" w:rsidRDefault="002357A2" w:rsidP="002357A2">
      <w:pPr>
        <w:pStyle w:val="ART"/>
        <w:tabs>
          <w:tab w:val="clear" w:pos="864"/>
          <w:tab w:val="left" w:pos="984"/>
        </w:tabs>
        <w:ind w:left="984"/>
        <w:rPr>
          <w:rFonts w:ascii="Arial" w:hAnsi="Arial" w:cs="Arial"/>
        </w:rPr>
      </w:pPr>
      <w:r w:rsidRPr="003E00F3">
        <w:rPr>
          <w:rFonts w:ascii="Arial" w:hAnsi="Arial" w:cs="Arial"/>
        </w:rPr>
        <w:t>SUBMITTALS</w:t>
      </w:r>
    </w:p>
    <w:p w14:paraId="3357BBD1" w14:textId="77777777" w:rsidR="002357A2" w:rsidRPr="003E00F3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3E00F3">
        <w:rPr>
          <w:rFonts w:ascii="Arial" w:hAnsi="Arial" w:cs="Arial"/>
        </w:rPr>
        <w:t>Product Data: Include performance data, operating characteristics, furnished specialties and accessories.</w:t>
      </w:r>
    </w:p>
    <w:p w14:paraId="47CD1EBC" w14:textId="77777777" w:rsidR="002357A2" w:rsidRPr="003E00F3" w:rsidRDefault="002357A2" w:rsidP="002357A2">
      <w:pPr>
        <w:pStyle w:val="PR2"/>
        <w:tabs>
          <w:tab w:val="clear" w:pos="1440"/>
          <w:tab w:val="left" w:pos="1560"/>
        </w:tabs>
        <w:spacing w:before="240"/>
        <w:ind w:left="1536"/>
        <w:rPr>
          <w:rFonts w:ascii="Arial" w:hAnsi="Arial" w:cs="Arial"/>
          <w:szCs w:val="22"/>
        </w:rPr>
      </w:pPr>
      <w:r w:rsidRPr="003E00F3">
        <w:rPr>
          <w:rFonts w:ascii="Arial" w:hAnsi="Arial" w:cs="Arial"/>
          <w:szCs w:val="22"/>
        </w:rPr>
        <w:t xml:space="preserve">Prior to flue vent installation, engineered calculations and drawings must be submitted to Architect/Engineer to thoroughly demonstrate that size and configuration conform to recommended size, length and footprint for each </w:t>
      </w:r>
      <w:r>
        <w:rPr>
          <w:rFonts w:ascii="Arial" w:hAnsi="Arial" w:cs="Arial"/>
          <w:szCs w:val="22"/>
        </w:rPr>
        <w:t>s</w:t>
      </w:r>
      <w:r w:rsidRPr="003E00F3">
        <w:rPr>
          <w:rFonts w:ascii="Arial" w:hAnsi="Arial" w:cs="Arial"/>
          <w:szCs w:val="22"/>
        </w:rPr>
        <w:t xml:space="preserve">ubmitted </w:t>
      </w:r>
      <w:r>
        <w:rPr>
          <w:rFonts w:ascii="Arial" w:hAnsi="Arial" w:cs="Arial"/>
          <w:szCs w:val="22"/>
        </w:rPr>
        <w:t>water heater</w:t>
      </w:r>
      <w:r w:rsidRPr="003E00F3">
        <w:rPr>
          <w:rFonts w:ascii="Arial" w:hAnsi="Arial" w:cs="Arial"/>
          <w:szCs w:val="22"/>
        </w:rPr>
        <w:t>.</w:t>
      </w:r>
    </w:p>
    <w:p w14:paraId="2320FC06" w14:textId="60C7D3C7" w:rsidR="002357A2" w:rsidRPr="00902167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/>
        </w:rPr>
      </w:pPr>
      <w:r w:rsidRPr="00453C0E">
        <w:rPr>
          <w:rFonts w:ascii="Arial" w:hAnsi="Arial"/>
        </w:rPr>
        <w:t>Pressure Drop Curve: Submit pressure drop curve for flows ranging from 0</w:t>
      </w:r>
      <w:r w:rsidR="00D24D22">
        <w:rPr>
          <w:rFonts w:ascii="Arial" w:hAnsi="Arial"/>
        </w:rPr>
        <w:t xml:space="preserve"> </w:t>
      </w:r>
      <w:r w:rsidRPr="00453C0E">
        <w:rPr>
          <w:rFonts w:ascii="Arial" w:hAnsi="Arial"/>
        </w:rPr>
        <w:t>GPM to maximum value of water heater.</w:t>
      </w:r>
    </w:p>
    <w:p w14:paraId="437130F8" w14:textId="62E95707" w:rsidR="002357A2" w:rsidRPr="0003420D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/>
        </w:rPr>
      </w:pPr>
      <w:r w:rsidRPr="0003420D">
        <w:rPr>
          <w:rFonts w:ascii="Arial" w:hAnsi="Arial"/>
        </w:rPr>
        <w:t xml:space="preserve">Shop Drawings: For </w:t>
      </w:r>
      <w:r>
        <w:rPr>
          <w:rFonts w:ascii="Arial" w:hAnsi="Arial"/>
        </w:rPr>
        <w:t>water heater</w:t>
      </w:r>
      <w:r w:rsidRPr="0003420D">
        <w:rPr>
          <w:rFonts w:ascii="Arial" w:hAnsi="Arial"/>
        </w:rPr>
        <w:t>s</w:t>
      </w:r>
      <w:r w:rsidR="006A72DD">
        <w:rPr>
          <w:rFonts w:ascii="Arial" w:hAnsi="Arial"/>
        </w:rPr>
        <w:t xml:space="preserve"> </w:t>
      </w:r>
      <w:r w:rsidRPr="0003420D">
        <w:rPr>
          <w:rFonts w:ascii="Arial" w:hAnsi="Arial"/>
        </w:rPr>
        <w:t>and accessories, include:</w:t>
      </w:r>
    </w:p>
    <w:p w14:paraId="68707C2C" w14:textId="77777777" w:rsidR="002357A2" w:rsidRPr="0003420D" w:rsidRDefault="002357A2" w:rsidP="002357A2">
      <w:pPr>
        <w:pStyle w:val="PR2"/>
        <w:tabs>
          <w:tab w:val="clear" w:pos="1440"/>
          <w:tab w:val="left" w:pos="1560"/>
        </w:tabs>
        <w:spacing w:before="240"/>
        <w:ind w:left="1536"/>
        <w:rPr>
          <w:rFonts w:ascii="Arial" w:hAnsi="Arial" w:cs="Arial"/>
          <w:szCs w:val="22"/>
        </w:rPr>
      </w:pPr>
      <w:r w:rsidRPr="0003420D">
        <w:rPr>
          <w:rFonts w:ascii="Arial" w:hAnsi="Arial" w:cs="Arial"/>
          <w:szCs w:val="22"/>
        </w:rPr>
        <w:t>Plans, elevations, sections, details and attachments to other work</w:t>
      </w:r>
    </w:p>
    <w:p w14:paraId="3E589B45" w14:textId="77777777" w:rsidR="002357A2" w:rsidRPr="0003420D" w:rsidRDefault="002357A2" w:rsidP="002357A2">
      <w:pPr>
        <w:pStyle w:val="PR2"/>
        <w:tabs>
          <w:tab w:val="clear" w:pos="1440"/>
          <w:tab w:val="left" w:pos="1560"/>
        </w:tabs>
        <w:ind w:left="1560" w:hanging="600"/>
        <w:rPr>
          <w:rFonts w:ascii="Arial" w:hAnsi="Arial" w:cs="Arial"/>
          <w:szCs w:val="22"/>
        </w:rPr>
      </w:pPr>
      <w:r w:rsidRPr="0003420D">
        <w:rPr>
          <w:rFonts w:ascii="Arial" w:hAnsi="Arial" w:cs="Arial"/>
          <w:szCs w:val="22"/>
        </w:rPr>
        <w:t>Wiring Diagrams for power, signal and control wiring</w:t>
      </w:r>
    </w:p>
    <w:p w14:paraId="6849867F" w14:textId="77777777" w:rsidR="002357A2" w:rsidRPr="009C1961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9C1961">
        <w:rPr>
          <w:rFonts w:ascii="Arial" w:hAnsi="Arial" w:cs="Arial"/>
        </w:rPr>
        <w:t xml:space="preserve">Source Quality Control Test Reports: Reports </w:t>
      </w:r>
      <w:r w:rsidRPr="00E50BAB">
        <w:rPr>
          <w:rFonts w:ascii="Arial" w:hAnsi="Arial"/>
        </w:rPr>
        <w:t>shall</w:t>
      </w:r>
      <w:r w:rsidRPr="009C1961">
        <w:rPr>
          <w:rFonts w:ascii="Arial" w:hAnsi="Arial" w:cs="Arial"/>
        </w:rPr>
        <w:t xml:space="preserve"> be included in submittals.</w:t>
      </w:r>
    </w:p>
    <w:p w14:paraId="67B9AD92" w14:textId="77777777" w:rsidR="002357A2" w:rsidRPr="009C1961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9C1961">
        <w:rPr>
          <w:rFonts w:ascii="Arial" w:hAnsi="Arial" w:cs="Arial"/>
        </w:rPr>
        <w:t xml:space="preserve">Field Quality Control Test Reports: Reports shall be </w:t>
      </w:r>
      <w:r w:rsidRPr="00E50BAB">
        <w:rPr>
          <w:rFonts w:ascii="Arial" w:hAnsi="Arial"/>
        </w:rPr>
        <w:t>included</w:t>
      </w:r>
      <w:r w:rsidRPr="009C1961">
        <w:rPr>
          <w:rFonts w:ascii="Arial" w:hAnsi="Arial" w:cs="Arial"/>
        </w:rPr>
        <w:t xml:space="preserve"> in submittals.</w:t>
      </w:r>
    </w:p>
    <w:p w14:paraId="5944A868" w14:textId="77777777" w:rsidR="002357A2" w:rsidRPr="009C1961" w:rsidRDefault="002357A2" w:rsidP="002357A2">
      <w:pPr>
        <w:pStyle w:val="PR1"/>
        <w:tabs>
          <w:tab w:val="clear" w:pos="846"/>
          <w:tab w:val="left" w:pos="960"/>
        </w:tabs>
        <w:rPr>
          <w:rFonts w:ascii="Arial" w:hAnsi="Arial" w:cs="Arial"/>
        </w:rPr>
      </w:pPr>
      <w:r w:rsidRPr="009C1961">
        <w:rPr>
          <w:rFonts w:ascii="Arial" w:hAnsi="Arial" w:cs="Arial"/>
        </w:rPr>
        <w:t xml:space="preserve">Operation and Maintenance Data: Data to be included in </w:t>
      </w:r>
      <w:r>
        <w:rPr>
          <w:rFonts w:ascii="Arial" w:hAnsi="Arial" w:cs="Arial"/>
        </w:rPr>
        <w:t>water heater</w:t>
      </w:r>
      <w:r w:rsidRPr="009C1961">
        <w:rPr>
          <w:rFonts w:ascii="Arial" w:hAnsi="Arial" w:cs="Arial"/>
        </w:rPr>
        <w:t xml:space="preserve"> emergency, operation and maintenance manuals.</w:t>
      </w:r>
    </w:p>
    <w:p w14:paraId="39FD8CFA" w14:textId="77777777" w:rsidR="002357A2" w:rsidRDefault="002357A2" w:rsidP="002357A2">
      <w:pPr>
        <w:pStyle w:val="PR1"/>
        <w:tabs>
          <w:tab w:val="clear" w:pos="846"/>
          <w:tab w:val="left" w:pos="960"/>
        </w:tabs>
        <w:rPr>
          <w:rFonts w:ascii="Arial" w:hAnsi="Arial" w:cs="Arial"/>
        </w:rPr>
      </w:pPr>
      <w:r w:rsidRPr="009C1961">
        <w:rPr>
          <w:rFonts w:ascii="Arial" w:hAnsi="Arial" w:cs="Arial"/>
        </w:rPr>
        <w:t>Warranty: Standard warranty specified in this Section</w:t>
      </w:r>
      <w:r>
        <w:rPr>
          <w:rFonts w:ascii="Arial" w:hAnsi="Arial" w:cs="Arial"/>
        </w:rPr>
        <w:t>.</w:t>
      </w:r>
    </w:p>
    <w:p w14:paraId="55E028B0" w14:textId="1385CB25" w:rsidR="00886922" w:rsidRDefault="00886922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375BCB">
        <w:rPr>
          <w:rFonts w:ascii="Arial" w:hAnsi="Arial" w:cs="Arial"/>
          <w:lang w:val="en-GB"/>
        </w:rPr>
        <w:br w:type="page"/>
      </w:r>
    </w:p>
    <w:p w14:paraId="0ECF10CD" w14:textId="77777777" w:rsidR="00886922" w:rsidRPr="009C1961" w:rsidRDefault="00886922" w:rsidP="00886922">
      <w:pPr>
        <w:pStyle w:val="PR1"/>
        <w:numPr>
          <w:ilvl w:val="0"/>
          <w:numId w:val="0"/>
        </w:numPr>
        <w:tabs>
          <w:tab w:val="clear" w:pos="846"/>
          <w:tab w:val="left" w:pos="960"/>
        </w:tabs>
        <w:ind w:left="846"/>
        <w:rPr>
          <w:rFonts w:ascii="Arial" w:hAnsi="Arial" w:cs="Arial"/>
        </w:rPr>
      </w:pPr>
    </w:p>
    <w:p w14:paraId="4F161B93" w14:textId="77777777" w:rsidR="002357A2" w:rsidRPr="009C1961" w:rsidRDefault="002357A2" w:rsidP="002357A2">
      <w:pPr>
        <w:pStyle w:val="PR1"/>
        <w:tabs>
          <w:tab w:val="clear" w:pos="846"/>
          <w:tab w:val="left" w:pos="960"/>
        </w:tabs>
        <w:rPr>
          <w:rFonts w:ascii="Arial" w:hAnsi="Arial" w:cs="Arial"/>
        </w:rPr>
      </w:pPr>
      <w:r w:rsidRPr="009C1961">
        <w:rPr>
          <w:rFonts w:ascii="Arial" w:hAnsi="Arial" w:cs="Arial"/>
        </w:rPr>
        <w:t>Other Informational Submittals</w:t>
      </w:r>
      <w:r>
        <w:rPr>
          <w:rFonts w:ascii="Arial" w:hAnsi="Arial" w:cs="Arial"/>
        </w:rPr>
        <w:t>.</w:t>
      </w:r>
    </w:p>
    <w:p w14:paraId="1E2CBE8E" w14:textId="77777777" w:rsidR="002357A2" w:rsidRPr="00C3389E" w:rsidRDefault="002357A2" w:rsidP="002357A2">
      <w:pPr>
        <w:pStyle w:val="PR2"/>
        <w:tabs>
          <w:tab w:val="clear" w:pos="1440"/>
          <w:tab w:val="left" w:pos="1560"/>
        </w:tabs>
        <w:spacing w:before="240"/>
        <w:ind w:left="1536"/>
        <w:rPr>
          <w:rFonts w:ascii="Arial" w:hAnsi="Arial" w:cs="Arial"/>
          <w:szCs w:val="22"/>
        </w:rPr>
      </w:pPr>
      <w:r w:rsidRPr="00C3389E">
        <w:rPr>
          <w:rFonts w:ascii="Arial" w:hAnsi="Arial" w:cs="Arial"/>
          <w:szCs w:val="22"/>
        </w:rPr>
        <w:t xml:space="preserve">ASME Stamp Certification and Report: Submit "A," "S," or "PP" stamp certificate of authorization, as required by authorities having jurisdiction, and document hydrostatic testing of piping external to </w:t>
      </w:r>
      <w:r>
        <w:rPr>
          <w:rFonts w:ascii="Arial" w:hAnsi="Arial" w:cs="Arial"/>
          <w:szCs w:val="22"/>
        </w:rPr>
        <w:t>water heater</w:t>
      </w:r>
      <w:r w:rsidRPr="00C3389E">
        <w:rPr>
          <w:rFonts w:ascii="Arial" w:hAnsi="Arial" w:cs="Arial"/>
          <w:szCs w:val="22"/>
        </w:rPr>
        <w:t>.</w:t>
      </w:r>
    </w:p>
    <w:p w14:paraId="3597137F" w14:textId="77777777" w:rsidR="002357A2" w:rsidRPr="00C7468C" w:rsidRDefault="002357A2" w:rsidP="002357A2">
      <w:pPr>
        <w:pStyle w:val="ART"/>
        <w:tabs>
          <w:tab w:val="clear" w:pos="864"/>
          <w:tab w:val="left" w:pos="984"/>
        </w:tabs>
        <w:ind w:left="984"/>
        <w:rPr>
          <w:rFonts w:ascii="Arial" w:hAnsi="Arial" w:cs="Arial"/>
        </w:rPr>
      </w:pPr>
      <w:r w:rsidRPr="00C7468C">
        <w:rPr>
          <w:rFonts w:ascii="Arial" w:hAnsi="Arial" w:cs="Arial"/>
        </w:rPr>
        <w:t>QUALITY ASSURANCE</w:t>
      </w:r>
    </w:p>
    <w:p w14:paraId="77C6F389" w14:textId="77777777" w:rsidR="002357A2" w:rsidRPr="005F78D9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5F78D9">
        <w:rPr>
          <w:rFonts w:ascii="Arial" w:hAnsi="Arial" w:cs="Arial"/>
        </w:rPr>
        <w:t>ASME Compliance</w:t>
      </w:r>
      <w:r>
        <w:rPr>
          <w:rFonts w:ascii="Arial" w:hAnsi="Arial" w:cs="Arial"/>
        </w:rPr>
        <w:t>:</w:t>
      </w:r>
      <w:r w:rsidRPr="005F78D9">
        <w:rPr>
          <w:rFonts w:ascii="Arial" w:hAnsi="Arial" w:cs="Arial"/>
        </w:rPr>
        <w:t xml:space="preserve"> Condensing </w:t>
      </w:r>
      <w:r>
        <w:rPr>
          <w:rFonts w:ascii="Arial" w:hAnsi="Arial" w:cs="Arial"/>
        </w:rPr>
        <w:t xml:space="preserve">water heaters </w:t>
      </w:r>
      <w:r w:rsidRPr="005F78D9">
        <w:rPr>
          <w:rFonts w:ascii="Arial" w:hAnsi="Arial" w:cs="Arial"/>
        </w:rPr>
        <w:t xml:space="preserve">must be constructed in accordance with ASME </w:t>
      </w:r>
      <w:r>
        <w:rPr>
          <w:rFonts w:ascii="Arial" w:hAnsi="Arial" w:cs="Arial"/>
        </w:rPr>
        <w:t>Water heater</w:t>
      </w:r>
      <w:r w:rsidRPr="005F78D9">
        <w:rPr>
          <w:rFonts w:ascii="Arial" w:hAnsi="Arial" w:cs="Arial"/>
        </w:rPr>
        <w:t xml:space="preserve"> and Pressure Vessel Code, Section IV </w:t>
      </w:r>
      <w:r>
        <w:rPr>
          <w:rFonts w:ascii="Arial" w:hAnsi="Arial" w:cs="Arial"/>
        </w:rPr>
        <w:t>(HLW) Potable Water Heaters</w:t>
      </w:r>
      <w:r w:rsidRPr="005F78D9">
        <w:rPr>
          <w:rFonts w:ascii="Arial" w:hAnsi="Arial" w:cs="Arial"/>
        </w:rPr>
        <w:t>.</w:t>
      </w:r>
    </w:p>
    <w:p w14:paraId="2679D2DF" w14:textId="3C8E670F" w:rsidR="002357A2" w:rsidRDefault="002357A2" w:rsidP="002357A2">
      <w:pPr>
        <w:pStyle w:val="PR1"/>
        <w:rPr>
          <w:rFonts w:ascii="Arial" w:hAnsi="Arial" w:cs="Arial"/>
        </w:rPr>
      </w:pPr>
      <w:r>
        <w:rPr>
          <w:rFonts w:ascii="Arial" w:hAnsi="Arial" w:cs="Arial"/>
        </w:rPr>
        <w:t>DOE Compliance: Minimum efficiency shall comply with 10</w:t>
      </w:r>
      <w:r w:rsidR="005B28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CFR</w:t>
      </w:r>
      <w:r w:rsidR="005B28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 431, Subpart</w:t>
      </w:r>
      <w:r w:rsidR="005B28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="00885369">
        <w:rPr>
          <w:rFonts w:ascii="Arial" w:hAnsi="Arial" w:cs="Arial"/>
        </w:rPr>
        <w:t>.</w:t>
      </w:r>
    </w:p>
    <w:p w14:paraId="285D4591" w14:textId="5D0C53FA" w:rsidR="002357A2" w:rsidRDefault="002357A2" w:rsidP="002357A2">
      <w:pPr>
        <w:pStyle w:val="PR1"/>
        <w:tabs>
          <w:tab w:val="clear" w:pos="846"/>
          <w:tab w:val="left" w:pos="960"/>
        </w:tabs>
        <w:ind w:left="965" w:hanging="677"/>
        <w:rPr>
          <w:rFonts w:ascii="Arial" w:hAnsi="Arial" w:cs="Arial"/>
        </w:rPr>
      </w:pPr>
      <w:r w:rsidRPr="005F78D9">
        <w:rPr>
          <w:rFonts w:ascii="Arial" w:hAnsi="Arial" w:cs="Arial"/>
        </w:rPr>
        <w:t xml:space="preserve">NOx Emission Standards. When installed and operated in accordance with manufacturer’s instructions, </w:t>
      </w:r>
      <w:r>
        <w:rPr>
          <w:rFonts w:ascii="Arial" w:hAnsi="Arial" w:cs="Arial"/>
        </w:rPr>
        <w:t>c</w:t>
      </w:r>
      <w:r w:rsidRPr="005F78D9">
        <w:rPr>
          <w:rFonts w:ascii="Arial" w:hAnsi="Arial" w:cs="Arial"/>
        </w:rPr>
        <w:t xml:space="preserve">ondensing </w:t>
      </w:r>
      <w:r>
        <w:rPr>
          <w:rFonts w:ascii="Arial" w:hAnsi="Arial" w:cs="Arial"/>
        </w:rPr>
        <w:t>water heaters</w:t>
      </w:r>
      <w:r w:rsidRPr="005F78D9">
        <w:rPr>
          <w:rFonts w:ascii="Arial" w:hAnsi="Arial" w:cs="Arial"/>
        </w:rPr>
        <w:t xml:space="preserve"> </w:t>
      </w:r>
      <w:r w:rsidR="00775716">
        <w:rPr>
          <w:rFonts w:ascii="Arial" w:hAnsi="Arial" w:cs="Arial"/>
        </w:rPr>
        <w:t>s</w:t>
      </w:r>
      <w:r w:rsidRPr="005F78D9">
        <w:rPr>
          <w:rFonts w:ascii="Arial" w:hAnsi="Arial" w:cs="Arial"/>
        </w:rPr>
        <w:t>hall comply with the NOx emission standards outlined in South Coast Air Quality Management District (SCAQMD), Rule 1146.2</w:t>
      </w:r>
      <w:r w:rsidR="001B2072">
        <w:rPr>
          <w:rFonts w:ascii="Arial" w:hAnsi="Arial" w:cs="Arial"/>
        </w:rPr>
        <w:t>.</w:t>
      </w:r>
    </w:p>
    <w:p w14:paraId="1D4282E6" w14:textId="77777777" w:rsidR="002357A2" w:rsidRPr="005F78D9" w:rsidRDefault="002357A2" w:rsidP="002357A2">
      <w:pPr>
        <w:pStyle w:val="PR1"/>
        <w:tabs>
          <w:tab w:val="clear" w:pos="846"/>
          <w:tab w:val="left" w:pos="960"/>
        </w:tabs>
        <w:ind w:left="965" w:hanging="677"/>
        <w:rPr>
          <w:rFonts w:ascii="Arial" w:hAnsi="Arial" w:cs="Arial"/>
        </w:rPr>
      </w:pPr>
      <w:r>
        <w:rPr>
          <w:rFonts w:ascii="Arial" w:hAnsi="Arial" w:cs="Arial"/>
        </w:rPr>
        <w:t>Low Lead Compliance: Condensing water heaters must be third party classified to meet the requirements of ANSI/NSF 372, hence that the weighted average of the wetted surface area in contact with potable water must be no greater than 0.25% lead content.</w:t>
      </w:r>
    </w:p>
    <w:p w14:paraId="1BA48660" w14:textId="77777777" w:rsidR="002357A2" w:rsidRPr="007B5CA0" w:rsidRDefault="002357A2" w:rsidP="002357A2">
      <w:pPr>
        <w:pStyle w:val="ART"/>
        <w:tabs>
          <w:tab w:val="clear" w:pos="864"/>
          <w:tab w:val="left" w:pos="990"/>
        </w:tabs>
        <w:ind w:left="979"/>
        <w:rPr>
          <w:rFonts w:ascii="Arial" w:hAnsi="Arial" w:cs="Arial"/>
        </w:rPr>
      </w:pPr>
      <w:r w:rsidRPr="007B5CA0">
        <w:rPr>
          <w:rFonts w:ascii="Arial" w:hAnsi="Arial" w:cs="Arial"/>
        </w:rPr>
        <w:t>COORDINATION</w:t>
      </w:r>
    </w:p>
    <w:p w14:paraId="11C3DC08" w14:textId="2C45676D" w:rsidR="002357A2" w:rsidRPr="007B5CA0" w:rsidRDefault="00732704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3C08F8">
        <w:rPr>
          <w:rFonts w:ascii="Arial" w:hAnsi="Arial" w:cs="Arial"/>
          <w:color w:val="000000"/>
          <w:sz w:val="24"/>
          <w:szCs w:val="24"/>
        </w:rPr>
        <w:t>Equipment shall be handled, stored and installed in accordance with the manufacturer’s instructions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1DCD981" w14:textId="77777777" w:rsidR="002357A2" w:rsidRPr="00C166D6" w:rsidRDefault="002357A2" w:rsidP="002357A2">
      <w:pPr>
        <w:pStyle w:val="ART"/>
        <w:tabs>
          <w:tab w:val="clear" w:pos="864"/>
          <w:tab w:val="left" w:pos="984"/>
        </w:tabs>
        <w:ind w:left="984"/>
        <w:rPr>
          <w:rFonts w:ascii="Arial" w:hAnsi="Arial" w:cs="Arial"/>
        </w:rPr>
      </w:pPr>
      <w:r w:rsidRPr="00C166D6">
        <w:rPr>
          <w:rFonts w:ascii="Arial" w:hAnsi="Arial" w:cs="Arial"/>
        </w:rPr>
        <w:t>WARRANTY</w:t>
      </w:r>
    </w:p>
    <w:p w14:paraId="3090DEFD" w14:textId="058116EA" w:rsidR="00A502D8" w:rsidRPr="000B28A1" w:rsidRDefault="002357A2" w:rsidP="00A502D8">
      <w:pPr>
        <w:pStyle w:val="PR1"/>
        <w:tabs>
          <w:tab w:val="clear" w:pos="846"/>
          <w:tab w:val="left" w:pos="960"/>
        </w:tabs>
        <w:ind w:left="960" w:hanging="672"/>
        <w:rPr>
          <w:color w:val="FF0000"/>
          <w:szCs w:val="22"/>
        </w:rPr>
      </w:pPr>
      <w:r w:rsidRPr="000B28A1">
        <w:rPr>
          <w:rFonts w:ascii="Arial" w:hAnsi="Arial" w:cs="Arial"/>
          <w:color w:val="FF0000"/>
        </w:rPr>
        <w:t>Standard Warranty:</w:t>
      </w:r>
      <w:r w:rsidR="00A502D8" w:rsidRPr="000B28A1">
        <w:rPr>
          <w:rFonts w:ascii="Arial" w:hAnsi="Arial" w:cs="Arial"/>
          <w:color w:val="FF0000"/>
        </w:rPr>
        <w:t xml:space="preserve"> </w:t>
      </w:r>
      <w:r w:rsidR="000B28A1">
        <w:rPr>
          <w:rFonts w:ascii="Arial" w:hAnsi="Arial" w:cs="Arial"/>
          <w:color w:val="FF0000"/>
        </w:rPr>
        <w:t>Cosmogas d</w:t>
      </w:r>
      <w:r w:rsidR="00A502D8" w:rsidRPr="000B28A1">
        <w:rPr>
          <w:rFonts w:ascii="Arial" w:hAnsi="Arial" w:cs="Arial"/>
          <w:color w:val="FF0000"/>
        </w:rPr>
        <w:t xml:space="preserve">istributor shall fit this </w:t>
      </w:r>
      <w:r w:rsidR="00374FDF" w:rsidRPr="000B28A1">
        <w:rPr>
          <w:rFonts w:ascii="Arial" w:hAnsi="Arial" w:cs="Arial"/>
          <w:color w:val="FF0000"/>
        </w:rPr>
        <w:t>section with its own warranty terms</w:t>
      </w:r>
      <w:r w:rsidR="000B28A1" w:rsidRPr="000B28A1">
        <w:rPr>
          <w:rFonts w:ascii="Arial" w:hAnsi="Arial" w:cs="Arial"/>
          <w:color w:val="FF0000"/>
        </w:rPr>
        <w:t xml:space="preserve"> and conditions.</w:t>
      </w:r>
    </w:p>
    <w:p w14:paraId="1FD985D8" w14:textId="68F2DDC5" w:rsidR="002357A2" w:rsidRDefault="002357A2" w:rsidP="000B28A1">
      <w:pPr>
        <w:pStyle w:val="ListAlpha"/>
        <w:numPr>
          <w:ilvl w:val="0"/>
          <w:numId w:val="0"/>
        </w:numPr>
        <w:spacing w:after="0"/>
        <w:ind w:left="1800" w:hanging="360"/>
        <w:rPr>
          <w:sz w:val="22"/>
          <w:szCs w:val="22"/>
        </w:rPr>
      </w:pPr>
    </w:p>
    <w:p w14:paraId="5E75A5D5" w14:textId="6267BC49" w:rsidR="00886922" w:rsidRDefault="00886922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75BCB">
        <w:rPr>
          <w:lang w:val="en-GB"/>
        </w:rPr>
        <w:br w:type="page"/>
      </w:r>
    </w:p>
    <w:p w14:paraId="40AF298A" w14:textId="77777777" w:rsidR="00886922" w:rsidRPr="004508B4" w:rsidRDefault="00886922" w:rsidP="000B28A1">
      <w:pPr>
        <w:pStyle w:val="ListAlpha"/>
        <w:numPr>
          <w:ilvl w:val="0"/>
          <w:numId w:val="0"/>
        </w:numPr>
        <w:spacing w:after="0"/>
        <w:ind w:left="1800" w:hanging="360"/>
        <w:rPr>
          <w:sz w:val="22"/>
          <w:szCs w:val="22"/>
        </w:rPr>
      </w:pPr>
    </w:p>
    <w:p w14:paraId="76F0827C" w14:textId="77777777" w:rsidR="002357A2" w:rsidRPr="00C166D6" w:rsidRDefault="002357A2" w:rsidP="002357A2">
      <w:pPr>
        <w:pStyle w:val="PRT"/>
        <w:rPr>
          <w:rFonts w:ascii="Arial" w:hAnsi="Arial" w:cs="Arial"/>
        </w:rPr>
      </w:pPr>
      <w:r w:rsidRPr="00C166D6">
        <w:rPr>
          <w:rFonts w:ascii="Arial" w:hAnsi="Arial" w:cs="Arial"/>
        </w:rPr>
        <w:t>PRODUCTS</w:t>
      </w:r>
    </w:p>
    <w:p w14:paraId="03CAD925" w14:textId="77777777" w:rsidR="002357A2" w:rsidRPr="00B27B77" w:rsidRDefault="002357A2" w:rsidP="002357A2">
      <w:pPr>
        <w:pStyle w:val="ART"/>
        <w:tabs>
          <w:tab w:val="clear" w:pos="864"/>
          <w:tab w:val="left" w:pos="984"/>
        </w:tabs>
        <w:ind w:left="984"/>
        <w:rPr>
          <w:rFonts w:ascii="Arial" w:hAnsi="Arial" w:cs="Arial"/>
        </w:rPr>
      </w:pPr>
      <w:r w:rsidRPr="00B27B77">
        <w:rPr>
          <w:rFonts w:ascii="Arial" w:hAnsi="Arial" w:cs="Arial"/>
        </w:rPr>
        <w:t>MANUFACTURERS</w:t>
      </w:r>
    </w:p>
    <w:p w14:paraId="17F90AEE" w14:textId="77777777" w:rsidR="002357A2" w:rsidRPr="00AA1824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AA1824">
        <w:rPr>
          <w:rFonts w:ascii="Arial" w:hAnsi="Arial" w:cs="Arial"/>
        </w:rPr>
        <w:t>Available Manufacturers: Subject to compliance with requirements, manufacturers offering products that may be incorporated into the Work include, but are not limited to, the following:</w:t>
      </w:r>
    </w:p>
    <w:p w14:paraId="4824FF90" w14:textId="77777777" w:rsidR="002357A2" w:rsidRPr="00AA1824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AA1824">
        <w:rPr>
          <w:rFonts w:ascii="Arial" w:hAnsi="Arial" w:cs="Arial"/>
        </w:rPr>
        <w:t>Manufacturers: Subject to compliance with requirements, provide products by one of the following:</w:t>
      </w:r>
    </w:p>
    <w:p w14:paraId="48859EDC" w14:textId="697E8035" w:rsidR="002357A2" w:rsidRDefault="002357A2" w:rsidP="000E1476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AA1824">
        <w:rPr>
          <w:rFonts w:ascii="Arial" w:hAnsi="Arial" w:cs="Arial"/>
        </w:rPr>
        <w:t xml:space="preserve">Basis-of-Design Product: Subject to compliance with requirements, provide </w:t>
      </w:r>
      <w:r w:rsidR="004859E2">
        <w:rPr>
          <w:rFonts w:ascii="Arial" w:hAnsi="Arial" w:cs="Arial"/>
        </w:rPr>
        <w:t>Cosmogas</w:t>
      </w:r>
      <w:r>
        <w:rPr>
          <w:rFonts w:ascii="Arial" w:hAnsi="Arial" w:cs="Arial"/>
        </w:rPr>
        <w:t xml:space="preserve">,  Model </w:t>
      </w:r>
      <w:r w:rsidR="00067F89">
        <w:rPr>
          <w:rFonts w:ascii="Arial" w:hAnsi="Arial" w:cs="Arial"/>
        </w:rPr>
        <w:t>AGUADENS 199T</w:t>
      </w:r>
      <w:r w:rsidR="009C36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 ; </w:t>
      </w:r>
      <w:r w:rsidR="00067F89">
        <w:rPr>
          <w:rFonts w:ascii="Arial" w:hAnsi="Arial" w:cs="Arial"/>
        </w:rPr>
        <w:t>AGUADENS 250T</w:t>
      </w:r>
      <w:r w:rsidR="009C36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 ;</w:t>
      </w:r>
      <w:r w:rsidRPr="000E2557">
        <w:rPr>
          <w:rFonts w:ascii="Arial" w:hAnsi="Arial" w:cs="Arial"/>
        </w:rPr>
        <w:t xml:space="preserve"> </w:t>
      </w:r>
      <w:r w:rsidR="00067F89">
        <w:rPr>
          <w:rFonts w:ascii="Arial" w:hAnsi="Arial" w:cs="Arial"/>
        </w:rPr>
        <w:t xml:space="preserve">AGUADENS </w:t>
      </w:r>
      <w:r w:rsidR="009C3635">
        <w:rPr>
          <w:rFonts w:ascii="Arial" w:hAnsi="Arial" w:cs="Arial"/>
        </w:rPr>
        <w:t xml:space="preserve">399T </w:t>
      </w:r>
      <w:r>
        <w:rPr>
          <w:rFonts w:ascii="Arial" w:hAnsi="Arial" w:cs="Arial"/>
        </w:rPr>
        <w:t xml:space="preserve">___ ; </w:t>
      </w:r>
      <w:r w:rsidR="009C3635">
        <w:rPr>
          <w:rFonts w:ascii="Arial" w:hAnsi="Arial" w:cs="Arial"/>
        </w:rPr>
        <w:t xml:space="preserve">AGUADENS 500T </w:t>
      </w:r>
      <w:r>
        <w:rPr>
          <w:rFonts w:ascii="Arial" w:hAnsi="Arial" w:cs="Arial"/>
        </w:rPr>
        <w:t xml:space="preserve">___ ; </w:t>
      </w:r>
      <w:r w:rsidR="009C3635">
        <w:rPr>
          <w:rFonts w:ascii="Arial" w:hAnsi="Arial" w:cs="Arial"/>
        </w:rPr>
        <w:t>AGUADENS 750 T ___ ; AGUADENS 1000T</w:t>
      </w:r>
      <w:r w:rsidR="002474C3">
        <w:rPr>
          <w:rFonts w:ascii="Arial" w:hAnsi="Arial" w:cs="Arial"/>
        </w:rPr>
        <w:t xml:space="preserve"> ___;</w:t>
      </w:r>
    </w:p>
    <w:p w14:paraId="4210F831" w14:textId="77777777" w:rsidR="00906D3A" w:rsidRPr="000E1476" w:rsidRDefault="00906D3A" w:rsidP="00906D3A">
      <w:pPr>
        <w:pStyle w:val="PR1"/>
        <w:numPr>
          <w:ilvl w:val="0"/>
          <w:numId w:val="0"/>
        </w:numPr>
        <w:tabs>
          <w:tab w:val="clear" w:pos="846"/>
          <w:tab w:val="left" w:pos="960"/>
        </w:tabs>
        <w:ind w:left="960"/>
        <w:rPr>
          <w:rFonts w:ascii="Arial" w:hAnsi="Arial" w:cs="Arial"/>
        </w:rPr>
      </w:pPr>
    </w:p>
    <w:p w14:paraId="492C2A46" w14:textId="77777777" w:rsidR="002357A2" w:rsidRPr="00F87E16" w:rsidRDefault="002357A2" w:rsidP="002357A2">
      <w:pPr>
        <w:pStyle w:val="ART"/>
        <w:tabs>
          <w:tab w:val="clear" w:pos="864"/>
          <w:tab w:val="left" w:pos="984"/>
        </w:tabs>
        <w:ind w:left="984"/>
        <w:rPr>
          <w:rFonts w:ascii="Arial" w:hAnsi="Arial" w:cs="Arial"/>
        </w:rPr>
      </w:pPr>
      <w:r w:rsidRPr="00F87E16">
        <w:rPr>
          <w:rFonts w:ascii="Arial" w:hAnsi="Arial" w:cs="Arial"/>
        </w:rPr>
        <w:t>CONSTRUCTION</w:t>
      </w:r>
    </w:p>
    <w:p w14:paraId="3E5E9CCA" w14:textId="1ECC4EE2" w:rsidR="002357A2" w:rsidRPr="00045E42" w:rsidRDefault="002357A2" w:rsidP="002357A2">
      <w:pPr>
        <w:pStyle w:val="PR1"/>
        <w:tabs>
          <w:tab w:val="clear" w:pos="846"/>
          <w:tab w:val="left" w:pos="990"/>
        </w:tabs>
        <w:ind w:left="960" w:hanging="672"/>
        <w:rPr>
          <w:rFonts w:ascii="Arial" w:hAnsi="Arial" w:cs="Arial"/>
          <w:color w:val="000000"/>
        </w:rPr>
      </w:pPr>
      <w:r w:rsidRPr="00E90E5B">
        <w:rPr>
          <w:rFonts w:ascii="Arial" w:hAnsi="Arial" w:cs="Arial"/>
        </w:rPr>
        <w:t>General: The w</w:t>
      </w:r>
      <w:r w:rsidRPr="00E90E5B">
        <w:rPr>
          <w:rFonts w:ascii="Arial" w:hAnsi="Arial" w:cs="Arial"/>
          <w:szCs w:val="22"/>
        </w:rPr>
        <w:t xml:space="preserve">ater heating plant shall have a total recovery </w:t>
      </w:r>
      <w:r w:rsidRPr="00045E42">
        <w:rPr>
          <w:rFonts w:ascii="Arial" w:hAnsi="Arial" w:cs="Arial"/>
          <w:color w:val="000000"/>
          <w:szCs w:val="22"/>
        </w:rPr>
        <w:t xml:space="preserve">of </w:t>
      </w:r>
      <w:r w:rsidRPr="00045E42">
        <w:rPr>
          <w:rFonts w:ascii="Arial" w:hAnsi="Arial" w:cs="Arial"/>
          <w:color w:val="000000"/>
          <w:szCs w:val="22"/>
        </w:rPr>
        <w:softHyphen/>
      </w:r>
      <w:r w:rsidRPr="00045E42">
        <w:rPr>
          <w:rFonts w:ascii="Arial" w:hAnsi="Arial" w:cs="Arial"/>
          <w:color w:val="000000"/>
          <w:szCs w:val="22"/>
        </w:rPr>
        <w:softHyphen/>
        <w:t>_______ GPH, (_____ GPM) at a _____</w:t>
      </w:r>
      <w:r w:rsidRPr="00045E42">
        <w:rPr>
          <w:rFonts w:ascii="Arial" w:hAnsi="Arial" w:cs="Arial"/>
          <w:color w:val="000000"/>
          <w:szCs w:val="22"/>
          <w:vertAlign w:val="superscript"/>
        </w:rPr>
        <w:t>o</w:t>
      </w:r>
      <w:r w:rsidRPr="00045E42">
        <w:rPr>
          <w:rFonts w:ascii="Arial" w:hAnsi="Arial" w:cs="Arial"/>
          <w:color w:val="000000"/>
          <w:szCs w:val="22"/>
        </w:rPr>
        <w:t xml:space="preserve">F temperature rise.  </w:t>
      </w:r>
      <w:r w:rsidRPr="00045E42">
        <w:rPr>
          <w:rFonts w:ascii="Arial" w:hAnsi="Arial" w:cs="Arial"/>
          <w:color w:val="000000"/>
        </w:rPr>
        <w:t xml:space="preserve">Each water heater shall be; ASME Section IV (HLW) coded and stamped </w:t>
      </w:r>
      <w:r w:rsidR="00193065">
        <w:rPr>
          <w:rFonts w:ascii="Arial" w:hAnsi="Arial" w:cs="Arial"/>
          <w:color w:val="000000"/>
        </w:rPr>
        <w:t xml:space="preserve">and </w:t>
      </w:r>
      <w:r w:rsidRPr="00045E42">
        <w:rPr>
          <w:rFonts w:ascii="Arial" w:hAnsi="Arial" w:cs="Arial"/>
          <w:color w:val="000000"/>
        </w:rPr>
        <w:t xml:space="preserve">shall consist of a quantity of </w:t>
      </w:r>
      <w:r w:rsidRPr="00045E42">
        <w:rPr>
          <w:rFonts w:ascii="Arial" w:hAnsi="Arial" w:cs="Arial"/>
          <w:color w:val="000000"/>
          <w:u w:val="single"/>
        </w:rPr>
        <w:t xml:space="preserve">    </w:t>
      </w:r>
      <w:r w:rsidRPr="00045E42">
        <w:rPr>
          <w:rFonts w:ascii="Arial" w:hAnsi="Arial" w:cs="Arial"/>
          <w:color w:val="000000"/>
        </w:rPr>
        <w:t xml:space="preserve"> Water Heaters Model:</w:t>
      </w:r>
    </w:p>
    <w:p w14:paraId="4EB1D7A9" w14:textId="580FD971" w:rsidR="002357A2" w:rsidRDefault="002357A2" w:rsidP="002357A2">
      <w:pPr>
        <w:pStyle w:val="PR1"/>
        <w:numPr>
          <w:ilvl w:val="0"/>
          <w:numId w:val="0"/>
        </w:numPr>
        <w:tabs>
          <w:tab w:val="clear" w:pos="846"/>
          <w:tab w:val="left" w:pos="990"/>
        </w:tabs>
        <w:ind w:left="960"/>
        <w:rPr>
          <w:rFonts w:ascii="Arial" w:hAnsi="Arial" w:cs="Arial"/>
          <w:color w:val="000000"/>
          <w:szCs w:val="22"/>
        </w:rPr>
      </w:pPr>
      <w:r w:rsidRPr="00045E42">
        <w:rPr>
          <w:rFonts w:ascii="Arial" w:hAnsi="Arial" w:cs="Arial"/>
          <w:color w:val="000000"/>
          <w:szCs w:val="22"/>
        </w:rPr>
        <w:t>___</w:t>
      </w:r>
      <w:r w:rsidR="001810C0">
        <w:rPr>
          <w:rFonts w:ascii="Arial" w:hAnsi="Arial" w:cs="Arial"/>
          <w:color w:val="000000"/>
          <w:szCs w:val="22"/>
        </w:rPr>
        <w:t xml:space="preserve"> AGUADENS 199T</w:t>
      </w:r>
      <w:r w:rsidRPr="00045E42">
        <w:rPr>
          <w:rFonts w:ascii="Arial" w:hAnsi="Arial" w:cs="Arial"/>
          <w:color w:val="000000"/>
          <w:szCs w:val="22"/>
        </w:rPr>
        <w:t xml:space="preserve"> each with an input of </w:t>
      </w:r>
      <w:r w:rsidR="009A7D32">
        <w:rPr>
          <w:rFonts w:ascii="Arial" w:hAnsi="Arial" w:cs="Arial"/>
          <w:color w:val="000000"/>
          <w:szCs w:val="22"/>
        </w:rPr>
        <w:t>199,5</w:t>
      </w:r>
      <w:r w:rsidRPr="00045E42">
        <w:rPr>
          <w:rFonts w:ascii="Arial" w:hAnsi="Arial" w:cs="Arial"/>
          <w:color w:val="000000"/>
          <w:szCs w:val="22"/>
        </w:rPr>
        <w:t xml:space="preserve"> MBH, output of </w:t>
      </w:r>
      <w:r w:rsidR="00971DEE">
        <w:rPr>
          <w:rFonts w:ascii="Arial" w:hAnsi="Arial" w:cs="Arial"/>
          <w:color w:val="000000"/>
          <w:szCs w:val="22"/>
        </w:rPr>
        <w:t>189.5</w:t>
      </w:r>
      <w:r w:rsidRPr="00045E42">
        <w:rPr>
          <w:rFonts w:ascii="Arial" w:hAnsi="Arial" w:cs="Arial"/>
          <w:color w:val="000000"/>
          <w:szCs w:val="22"/>
        </w:rPr>
        <w:t xml:space="preserve"> MBH, </w:t>
      </w:r>
      <w:r w:rsidR="00767AB3">
        <w:rPr>
          <w:rFonts w:ascii="Arial" w:hAnsi="Arial" w:cs="Arial"/>
          <w:color w:val="000000"/>
          <w:szCs w:val="22"/>
        </w:rPr>
        <w:t>230</w:t>
      </w:r>
      <w:r w:rsidRPr="00045E42">
        <w:rPr>
          <w:rFonts w:ascii="Arial" w:hAnsi="Arial" w:cs="Arial"/>
          <w:color w:val="000000"/>
          <w:szCs w:val="22"/>
        </w:rPr>
        <w:t xml:space="preserve"> GPH, (</w:t>
      </w:r>
      <w:r w:rsidR="002966E8">
        <w:rPr>
          <w:rFonts w:ascii="Arial" w:hAnsi="Arial" w:cs="Arial"/>
          <w:color w:val="000000"/>
          <w:szCs w:val="22"/>
        </w:rPr>
        <w:t>3.8</w:t>
      </w:r>
      <w:r w:rsidRPr="00045E42">
        <w:rPr>
          <w:rFonts w:ascii="Arial" w:hAnsi="Arial" w:cs="Arial"/>
          <w:color w:val="000000"/>
          <w:szCs w:val="22"/>
        </w:rPr>
        <w:t xml:space="preserve"> GPM) at </w:t>
      </w:r>
      <w:r w:rsidR="002966E8">
        <w:rPr>
          <w:rFonts w:ascii="Arial" w:hAnsi="Arial" w:cs="Arial"/>
          <w:color w:val="000000"/>
          <w:szCs w:val="22"/>
        </w:rPr>
        <w:t>100</w:t>
      </w:r>
      <w:r w:rsidRPr="00045E42">
        <w:rPr>
          <w:rFonts w:ascii="Arial" w:hAnsi="Arial" w:cs="Arial"/>
          <w:color w:val="000000"/>
          <w:szCs w:val="22"/>
        </w:rPr>
        <w:t xml:space="preserve"> </w:t>
      </w:r>
      <w:r w:rsidRPr="00045E42">
        <w:rPr>
          <w:rFonts w:ascii="Arial" w:hAnsi="Arial" w:cs="Arial"/>
          <w:color w:val="000000"/>
          <w:szCs w:val="22"/>
          <w:vertAlign w:val="superscript"/>
        </w:rPr>
        <w:t>o</w:t>
      </w:r>
      <w:r w:rsidRPr="00045E42">
        <w:rPr>
          <w:rFonts w:ascii="Arial" w:hAnsi="Arial" w:cs="Arial"/>
          <w:color w:val="000000"/>
          <w:szCs w:val="22"/>
        </w:rPr>
        <w:t xml:space="preserve">F </w:t>
      </w:r>
      <w:r w:rsidR="002966E8">
        <w:rPr>
          <w:rFonts w:ascii="Arial" w:hAnsi="Arial" w:cs="Arial"/>
          <w:color w:val="000000"/>
          <w:szCs w:val="22"/>
        </w:rPr>
        <w:t xml:space="preserve">rise, </w:t>
      </w:r>
      <w:r w:rsidRPr="00045E42">
        <w:rPr>
          <w:rFonts w:ascii="Arial" w:hAnsi="Arial" w:cs="Arial"/>
          <w:color w:val="000000"/>
          <w:szCs w:val="22"/>
        </w:rPr>
        <w:t>when fired with natural gas</w:t>
      </w:r>
      <w:r>
        <w:rPr>
          <w:rFonts w:ascii="Arial" w:hAnsi="Arial" w:cs="Arial"/>
          <w:color w:val="000000"/>
          <w:szCs w:val="22"/>
        </w:rPr>
        <w:t xml:space="preserve"> or propane</w:t>
      </w:r>
      <w:r w:rsidRPr="00045E42">
        <w:rPr>
          <w:rFonts w:ascii="Arial" w:hAnsi="Arial" w:cs="Arial"/>
          <w:color w:val="000000"/>
          <w:szCs w:val="22"/>
        </w:rPr>
        <w:t xml:space="preserve">, turndown ratio </w:t>
      </w:r>
      <w:r>
        <w:rPr>
          <w:rFonts w:ascii="Arial" w:hAnsi="Arial" w:cs="Arial"/>
          <w:color w:val="000000"/>
          <w:szCs w:val="22"/>
        </w:rPr>
        <w:t xml:space="preserve">up to </w:t>
      </w:r>
      <w:r w:rsidR="002966E8">
        <w:rPr>
          <w:rFonts w:ascii="Arial" w:hAnsi="Arial" w:cs="Arial"/>
          <w:color w:val="000000"/>
          <w:szCs w:val="22"/>
        </w:rPr>
        <w:t>4</w:t>
      </w:r>
      <w:r w:rsidRPr="00045E42">
        <w:rPr>
          <w:rFonts w:ascii="Arial" w:hAnsi="Arial" w:cs="Arial"/>
          <w:color w:val="000000"/>
          <w:szCs w:val="22"/>
        </w:rPr>
        <w:t>:1)</w:t>
      </w:r>
    </w:p>
    <w:p w14:paraId="1F4601EE" w14:textId="79BDAC00" w:rsidR="00953843" w:rsidRDefault="00953843" w:rsidP="00953843">
      <w:pPr>
        <w:pStyle w:val="PR1"/>
        <w:numPr>
          <w:ilvl w:val="0"/>
          <w:numId w:val="0"/>
        </w:numPr>
        <w:tabs>
          <w:tab w:val="clear" w:pos="846"/>
          <w:tab w:val="left" w:pos="990"/>
        </w:tabs>
        <w:ind w:left="960"/>
        <w:rPr>
          <w:rFonts w:ascii="Arial" w:hAnsi="Arial" w:cs="Arial"/>
          <w:color w:val="000000"/>
          <w:szCs w:val="22"/>
        </w:rPr>
      </w:pPr>
      <w:r w:rsidRPr="00045E42">
        <w:rPr>
          <w:rFonts w:ascii="Arial" w:hAnsi="Arial" w:cs="Arial"/>
          <w:color w:val="000000"/>
          <w:szCs w:val="22"/>
        </w:rPr>
        <w:t>___</w:t>
      </w:r>
      <w:r>
        <w:rPr>
          <w:rFonts w:ascii="Arial" w:hAnsi="Arial" w:cs="Arial"/>
          <w:color w:val="000000"/>
          <w:szCs w:val="22"/>
        </w:rPr>
        <w:t xml:space="preserve"> AGUADENS </w:t>
      </w:r>
      <w:r w:rsidR="008C46DC">
        <w:rPr>
          <w:rFonts w:ascii="Arial" w:hAnsi="Arial" w:cs="Arial"/>
          <w:color w:val="000000"/>
          <w:szCs w:val="22"/>
        </w:rPr>
        <w:t>250</w:t>
      </w:r>
      <w:r>
        <w:rPr>
          <w:rFonts w:ascii="Arial" w:hAnsi="Arial" w:cs="Arial"/>
          <w:color w:val="000000"/>
          <w:szCs w:val="22"/>
        </w:rPr>
        <w:t>T</w:t>
      </w:r>
      <w:r w:rsidRPr="00045E42">
        <w:rPr>
          <w:rFonts w:ascii="Arial" w:hAnsi="Arial" w:cs="Arial"/>
          <w:color w:val="000000"/>
          <w:szCs w:val="22"/>
        </w:rPr>
        <w:t xml:space="preserve"> each with an input of </w:t>
      </w:r>
      <w:r w:rsidR="008C46DC">
        <w:rPr>
          <w:rFonts w:ascii="Arial" w:hAnsi="Arial" w:cs="Arial"/>
          <w:color w:val="000000"/>
          <w:szCs w:val="22"/>
        </w:rPr>
        <w:t>250</w:t>
      </w:r>
      <w:r w:rsidRPr="00045E42">
        <w:rPr>
          <w:rFonts w:ascii="Arial" w:hAnsi="Arial" w:cs="Arial"/>
          <w:color w:val="000000"/>
          <w:szCs w:val="22"/>
        </w:rPr>
        <w:t xml:space="preserve"> MBH, output of </w:t>
      </w:r>
      <w:r w:rsidR="002219AD">
        <w:rPr>
          <w:rFonts w:ascii="Arial" w:hAnsi="Arial" w:cs="Arial"/>
          <w:color w:val="000000"/>
          <w:szCs w:val="22"/>
        </w:rPr>
        <w:t>237.</w:t>
      </w:r>
      <w:r>
        <w:rPr>
          <w:rFonts w:ascii="Arial" w:hAnsi="Arial" w:cs="Arial"/>
          <w:color w:val="000000"/>
          <w:szCs w:val="22"/>
        </w:rPr>
        <w:t>5</w:t>
      </w:r>
      <w:r w:rsidRPr="00045E42">
        <w:rPr>
          <w:rFonts w:ascii="Arial" w:hAnsi="Arial" w:cs="Arial"/>
          <w:color w:val="000000"/>
          <w:szCs w:val="22"/>
        </w:rPr>
        <w:t xml:space="preserve"> MBH, </w:t>
      </w:r>
      <w:r w:rsidR="002219AD">
        <w:rPr>
          <w:rFonts w:ascii="Arial" w:hAnsi="Arial" w:cs="Arial"/>
          <w:color w:val="000000"/>
          <w:szCs w:val="22"/>
        </w:rPr>
        <w:t>288</w:t>
      </w:r>
      <w:r w:rsidRPr="00045E42">
        <w:rPr>
          <w:rFonts w:ascii="Arial" w:hAnsi="Arial" w:cs="Arial"/>
          <w:color w:val="000000"/>
          <w:szCs w:val="22"/>
        </w:rPr>
        <w:t xml:space="preserve"> GPH, (</w:t>
      </w:r>
      <w:r w:rsidR="002219AD">
        <w:rPr>
          <w:rFonts w:ascii="Arial" w:hAnsi="Arial" w:cs="Arial"/>
          <w:color w:val="000000"/>
          <w:szCs w:val="22"/>
        </w:rPr>
        <w:t>4</w:t>
      </w:r>
      <w:r>
        <w:rPr>
          <w:rFonts w:ascii="Arial" w:hAnsi="Arial" w:cs="Arial"/>
          <w:color w:val="000000"/>
          <w:szCs w:val="22"/>
        </w:rPr>
        <w:t>.8</w:t>
      </w:r>
      <w:r w:rsidRPr="00045E42">
        <w:rPr>
          <w:rFonts w:ascii="Arial" w:hAnsi="Arial" w:cs="Arial"/>
          <w:color w:val="000000"/>
          <w:szCs w:val="22"/>
        </w:rPr>
        <w:t xml:space="preserve"> GPM) at </w:t>
      </w:r>
      <w:r>
        <w:rPr>
          <w:rFonts w:ascii="Arial" w:hAnsi="Arial" w:cs="Arial"/>
          <w:color w:val="000000"/>
          <w:szCs w:val="22"/>
        </w:rPr>
        <w:t>100</w:t>
      </w:r>
      <w:r w:rsidRPr="00045E42">
        <w:rPr>
          <w:rFonts w:ascii="Arial" w:hAnsi="Arial" w:cs="Arial"/>
          <w:color w:val="000000"/>
          <w:szCs w:val="22"/>
        </w:rPr>
        <w:t xml:space="preserve"> </w:t>
      </w:r>
      <w:r w:rsidRPr="00045E42">
        <w:rPr>
          <w:rFonts w:ascii="Arial" w:hAnsi="Arial" w:cs="Arial"/>
          <w:color w:val="000000"/>
          <w:szCs w:val="22"/>
          <w:vertAlign w:val="superscript"/>
        </w:rPr>
        <w:t>o</w:t>
      </w:r>
      <w:r w:rsidRPr="00045E42">
        <w:rPr>
          <w:rFonts w:ascii="Arial" w:hAnsi="Arial" w:cs="Arial"/>
          <w:color w:val="000000"/>
          <w:szCs w:val="22"/>
        </w:rPr>
        <w:t xml:space="preserve">F </w:t>
      </w:r>
      <w:r>
        <w:rPr>
          <w:rFonts w:ascii="Arial" w:hAnsi="Arial" w:cs="Arial"/>
          <w:color w:val="000000"/>
          <w:szCs w:val="22"/>
        </w:rPr>
        <w:t xml:space="preserve">rise, </w:t>
      </w:r>
      <w:r w:rsidRPr="00045E42">
        <w:rPr>
          <w:rFonts w:ascii="Arial" w:hAnsi="Arial" w:cs="Arial"/>
          <w:color w:val="000000"/>
          <w:szCs w:val="22"/>
        </w:rPr>
        <w:t>when fired with natural gas</w:t>
      </w:r>
      <w:r>
        <w:rPr>
          <w:rFonts w:ascii="Arial" w:hAnsi="Arial" w:cs="Arial"/>
          <w:color w:val="000000"/>
          <w:szCs w:val="22"/>
        </w:rPr>
        <w:t xml:space="preserve"> or propane</w:t>
      </w:r>
      <w:r w:rsidRPr="00045E42">
        <w:rPr>
          <w:rFonts w:ascii="Arial" w:hAnsi="Arial" w:cs="Arial"/>
          <w:color w:val="000000"/>
          <w:szCs w:val="22"/>
        </w:rPr>
        <w:t xml:space="preserve">, turndown ratio </w:t>
      </w:r>
      <w:r>
        <w:rPr>
          <w:rFonts w:ascii="Arial" w:hAnsi="Arial" w:cs="Arial"/>
          <w:color w:val="000000"/>
          <w:szCs w:val="22"/>
        </w:rPr>
        <w:t xml:space="preserve">up to </w:t>
      </w:r>
      <w:r w:rsidR="002219AD">
        <w:rPr>
          <w:rFonts w:ascii="Arial" w:hAnsi="Arial" w:cs="Arial"/>
          <w:color w:val="000000"/>
          <w:szCs w:val="22"/>
        </w:rPr>
        <w:t>5</w:t>
      </w:r>
      <w:r w:rsidRPr="00045E42">
        <w:rPr>
          <w:rFonts w:ascii="Arial" w:hAnsi="Arial" w:cs="Arial"/>
          <w:color w:val="000000"/>
          <w:szCs w:val="22"/>
        </w:rPr>
        <w:t>:1)</w:t>
      </w:r>
    </w:p>
    <w:p w14:paraId="77DFED09" w14:textId="70968D17" w:rsidR="00953843" w:rsidRDefault="00953843" w:rsidP="00953843">
      <w:pPr>
        <w:pStyle w:val="PR1"/>
        <w:numPr>
          <w:ilvl w:val="0"/>
          <w:numId w:val="0"/>
        </w:numPr>
        <w:tabs>
          <w:tab w:val="clear" w:pos="846"/>
          <w:tab w:val="left" w:pos="990"/>
        </w:tabs>
        <w:ind w:left="960"/>
        <w:rPr>
          <w:rFonts w:ascii="Arial" w:hAnsi="Arial" w:cs="Arial"/>
          <w:color w:val="000000"/>
          <w:szCs w:val="22"/>
        </w:rPr>
      </w:pPr>
      <w:r w:rsidRPr="00045E42">
        <w:rPr>
          <w:rFonts w:ascii="Arial" w:hAnsi="Arial" w:cs="Arial"/>
          <w:color w:val="000000"/>
          <w:szCs w:val="22"/>
        </w:rPr>
        <w:t>___</w:t>
      </w:r>
      <w:r>
        <w:rPr>
          <w:rFonts w:ascii="Arial" w:hAnsi="Arial" w:cs="Arial"/>
          <w:color w:val="000000"/>
          <w:szCs w:val="22"/>
        </w:rPr>
        <w:t xml:space="preserve"> AGUADENS </w:t>
      </w:r>
      <w:r w:rsidR="008C46DC">
        <w:rPr>
          <w:rFonts w:ascii="Arial" w:hAnsi="Arial" w:cs="Arial"/>
          <w:color w:val="000000"/>
          <w:szCs w:val="22"/>
        </w:rPr>
        <w:t>3</w:t>
      </w:r>
      <w:r>
        <w:rPr>
          <w:rFonts w:ascii="Arial" w:hAnsi="Arial" w:cs="Arial"/>
          <w:color w:val="000000"/>
          <w:szCs w:val="22"/>
        </w:rPr>
        <w:t>99T</w:t>
      </w:r>
      <w:r w:rsidRPr="00045E42">
        <w:rPr>
          <w:rFonts w:ascii="Arial" w:hAnsi="Arial" w:cs="Arial"/>
          <w:color w:val="000000"/>
          <w:szCs w:val="22"/>
        </w:rPr>
        <w:t xml:space="preserve"> each with an input of </w:t>
      </w:r>
      <w:r w:rsidR="00381F2D">
        <w:rPr>
          <w:rFonts w:ascii="Arial" w:hAnsi="Arial" w:cs="Arial"/>
          <w:color w:val="000000"/>
          <w:szCs w:val="22"/>
        </w:rPr>
        <w:t>3</w:t>
      </w:r>
      <w:r>
        <w:rPr>
          <w:rFonts w:ascii="Arial" w:hAnsi="Arial" w:cs="Arial"/>
          <w:color w:val="000000"/>
          <w:szCs w:val="22"/>
        </w:rPr>
        <w:t>99</w:t>
      </w:r>
      <w:r w:rsidRPr="00045E42">
        <w:rPr>
          <w:rFonts w:ascii="Arial" w:hAnsi="Arial" w:cs="Arial"/>
          <w:color w:val="000000"/>
          <w:szCs w:val="22"/>
        </w:rPr>
        <w:t xml:space="preserve"> MBH, output of </w:t>
      </w:r>
      <w:r w:rsidR="00381F2D">
        <w:rPr>
          <w:rFonts w:ascii="Arial" w:hAnsi="Arial" w:cs="Arial"/>
          <w:color w:val="000000"/>
          <w:szCs w:val="22"/>
        </w:rPr>
        <w:t>379</w:t>
      </w:r>
      <w:r>
        <w:rPr>
          <w:rFonts w:ascii="Arial" w:hAnsi="Arial" w:cs="Arial"/>
          <w:color w:val="000000"/>
          <w:szCs w:val="22"/>
        </w:rPr>
        <w:t>.</w:t>
      </w:r>
      <w:r w:rsidR="00381F2D">
        <w:rPr>
          <w:rFonts w:ascii="Arial" w:hAnsi="Arial" w:cs="Arial"/>
          <w:color w:val="000000"/>
          <w:szCs w:val="22"/>
        </w:rPr>
        <w:t>0</w:t>
      </w:r>
      <w:r w:rsidRPr="00045E42">
        <w:rPr>
          <w:rFonts w:ascii="Arial" w:hAnsi="Arial" w:cs="Arial"/>
          <w:color w:val="000000"/>
          <w:szCs w:val="22"/>
        </w:rPr>
        <w:t xml:space="preserve"> MBH, </w:t>
      </w:r>
      <w:r w:rsidR="005C3130">
        <w:rPr>
          <w:rFonts w:ascii="Arial" w:hAnsi="Arial" w:cs="Arial"/>
          <w:color w:val="000000"/>
          <w:szCs w:val="22"/>
        </w:rPr>
        <w:t>459</w:t>
      </w:r>
      <w:r w:rsidRPr="00045E42">
        <w:rPr>
          <w:rFonts w:ascii="Arial" w:hAnsi="Arial" w:cs="Arial"/>
          <w:color w:val="000000"/>
          <w:szCs w:val="22"/>
        </w:rPr>
        <w:t xml:space="preserve"> GPH, (</w:t>
      </w:r>
      <w:r w:rsidR="005C3130">
        <w:rPr>
          <w:rFonts w:ascii="Arial" w:hAnsi="Arial" w:cs="Arial"/>
          <w:color w:val="000000"/>
          <w:szCs w:val="22"/>
        </w:rPr>
        <w:t>7.7</w:t>
      </w:r>
      <w:r w:rsidRPr="00045E42">
        <w:rPr>
          <w:rFonts w:ascii="Arial" w:hAnsi="Arial" w:cs="Arial"/>
          <w:color w:val="000000"/>
          <w:szCs w:val="22"/>
        </w:rPr>
        <w:t xml:space="preserve"> GPM) at </w:t>
      </w:r>
      <w:r>
        <w:rPr>
          <w:rFonts w:ascii="Arial" w:hAnsi="Arial" w:cs="Arial"/>
          <w:color w:val="000000"/>
          <w:szCs w:val="22"/>
        </w:rPr>
        <w:t>100</w:t>
      </w:r>
      <w:r w:rsidRPr="00045E42">
        <w:rPr>
          <w:rFonts w:ascii="Arial" w:hAnsi="Arial" w:cs="Arial"/>
          <w:color w:val="000000"/>
          <w:szCs w:val="22"/>
        </w:rPr>
        <w:t xml:space="preserve"> </w:t>
      </w:r>
      <w:r w:rsidRPr="00045E42">
        <w:rPr>
          <w:rFonts w:ascii="Arial" w:hAnsi="Arial" w:cs="Arial"/>
          <w:color w:val="000000"/>
          <w:szCs w:val="22"/>
          <w:vertAlign w:val="superscript"/>
        </w:rPr>
        <w:t>o</w:t>
      </w:r>
      <w:r w:rsidRPr="00045E42">
        <w:rPr>
          <w:rFonts w:ascii="Arial" w:hAnsi="Arial" w:cs="Arial"/>
          <w:color w:val="000000"/>
          <w:szCs w:val="22"/>
        </w:rPr>
        <w:t xml:space="preserve">F </w:t>
      </w:r>
      <w:r>
        <w:rPr>
          <w:rFonts w:ascii="Arial" w:hAnsi="Arial" w:cs="Arial"/>
          <w:color w:val="000000"/>
          <w:szCs w:val="22"/>
        </w:rPr>
        <w:t xml:space="preserve">rise, </w:t>
      </w:r>
      <w:r w:rsidRPr="00045E42">
        <w:rPr>
          <w:rFonts w:ascii="Arial" w:hAnsi="Arial" w:cs="Arial"/>
          <w:color w:val="000000"/>
          <w:szCs w:val="22"/>
        </w:rPr>
        <w:t>when fired with natural gas</w:t>
      </w:r>
      <w:r>
        <w:rPr>
          <w:rFonts w:ascii="Arial" w:hAnsi="Arial" w:cs="Arial"/>
          <w:color w:val="000000"/>
          <w:szCs w:val="22"/>
        </w:rPr>
        <w:t xml:space="preserve"> or propane</w:t>
      </w:r>
      <w:r w:rsidRPr="00045E42">
        <w:rPr>
          <w:rFonts w:ascii="Arial" w:hAnsi="Arial" w:cs="Arial"/>
          <w:color w:val="000000"/>
          <w:szCs w:val="22"/>
        </w:rPr>
        <w:t xml:space="preserve">, turndown ratio </w:t>
      </w:r>
      <w:r>
        <w:rPr>
          <w:rFonts w:ascii="Arial" w:hAnsi="Arial" w:cs="Arial"/>
          <w:color w:val="000000"/>
          <w:szCs w:val="22"/>
        </w:rPr>
        <w:t xml:space="preserve">up to </w:t>
      </w:r>
      <w:r w:rsidR="005C3130">
        <w:rPr>
          <w:rFonts w:ascii="Arial" w:hAnsi="Arial" w:cs="Arial"/>
          <w:color w:val="000000"/>
          <w:szCs w:val="22"/>
        </w:rPr>
        <w:t>8</w:t>
      </w:r>
      <w:r w:rsidRPr="00045E42">
        <w:rPr>
          <w:rFonts w:ascii="Arial" w:hAnsi="Arial" w:cs="Arial"/>
          <w:color w:val="000000"/>
          <w:szCs w:val="22"/>
        </w:rPr>
        <w:t>:1)</w:t>
      </w:r>
    </w:p>
    <w:p w14:paraId="52EB2DFF" w14:textId="1B5F71F0" w:rsidR="00953843" w:rsidRDefault="00953843" w:rsidP="00953843">
      <w:pPr>
        <w:pStyle w:val="PR1"/>
        <w:numPr>
          <w:ilvl w:val="0"/>
          <w:numId w:val="0"/>
        </w:numPr>
        <w:tabs>
          <w:tab w:val="clear" w:pos="846"/>
          <w:tab w:val="left" w:pos="990"/>
        </w:tabs>
        <w:ind w:left="960"/>
        <w:rPr>
          <w:rFonts w:ascii="Arial" w:hAnsi="Arial" w:cs="Arial"/>
          <w:color w:val="000000"/>
          <w:szCs w:val="22"/>
        </w:rPr>
      </w:pPr>
      <w:r w:rsidRPr="00045E42">
        <w:rPr>
          <w:rFonts w:ascii="Arial" w:hAnsi="Arial" w:cs="Arial"/>
          <w:color w:val="000000"/>
          <w:szCs w:val="22"/>
        </w:rPr>
        <w:t>___</w:t>
      </w:r>
      <w:r>
        <w:rPr>
          <w:rFonts w:ascii="Arial" w:hAnsi="Arial" w:cs="Arial"/>
          <w:color w:val="000000"/>
          <w:szCs w:val="22"/>
        </w:rPr>
        <w:t xml:space="preserve"> AGUADENS </w:t>
      </w:r>
      <w:r w:rsidR="008C46DC">
        <w:rPr>
          <w:rFonts w:ascii="Arial" w:hAnsi="Arial" w:cs="Arial"/>
          <w:color w:val="000000"/>
          <w:szCs w:val="22"/>
        </w:rPr>
        <w:t>500</w:t>
      </w:r>
      <w:r>
        <w:rPr>
          <w:rFonts w:ascii="Arial" w:hAnsi="Arial" w:cs="Arial"/>
          <w:color w:val="000000"/>
          <w:szCs w:val="22"/>
        </w:rPr>
        <w:t>T</w:t>
      </w:r>
      <w:r w:rsidRPr="00045E42">
        <w:rPr>
          <w:rFonts w:ascii="Arial" w:hAnsi="Arial" w:cs="Arial"/>
          <w:color w:val="000000"/>
          <w:szCs w:val="22"/>
        </w:rPr>
        <w:t xml:space="preserve"> each with an input of </w:t>
      </w:r>
      <w:r w:rsidR="005C3130">
        <w:rPr>
          <w:rFonts w:ascii="Arial" w:hAnsi="Arial" w:cs="Arial"/>
          <w:color w:val="000000"/>
          <w:szCs w:val="22"/>
        </w:rPr>
        <w:t>500</w:t>
      </w:r>
      <w:r w:rsidRPr="00045E42">
        <w:rPr>
          <w:rFonts w:ascii="Arial" w:hAnsi="Arial" w:cs="Arial"/>
          <w:color w:val="000000"/>
          <w:szCs w:val="22"/>
        </w:rPr>
        <w:t xml:space="preserve"> MBH, output of </w:t>
      </w:r>
      <w:r w:rsidR="00910155">
        <w:rPr>
          <w:rFonts w:ascii="Arial" w:hAnsi="Arial" w:cs="Arial"/>
          <w:color w:val="000000"/>
          <w:szCs w:val="22"/>
        </w:rPr>
        <w:t>485</w:t>
      </w:r>
      <w:r w:rsidRPr="00045E42">
        <w:rPr>
          <w:rFonts w:ascii="Arial" w:hAnsi="Arial" w:cs="Arial"/>
          <w:color w:val="000000"/>
          <w:szCs w:val="22"/>
        </w:rPr>
        <w:t xml:space="preserve"> MBH, </w:t>
      </w:r>
      <w:r w:rsidR="00910155">
        <w:rPr>
          <w:rFonts w:ascii="Arial" w:hAnsi="Arial" w:cs="Arial"/>
          <w:color w:val="000000"/>
          <w:szCs w:val="22"/>
        </w:rPr>
        <w:t>588</w:t>
      </w:r>
      <w:r w:rsidRPr="00045E42">
        <w:rPr>
          <w:rFonts w:ascii="Arial" w:hAnsi="Arial" w:cs="Arial"/>
          <w:color w:val="000000"/>
          <w:szCs w:val="22"/>
        </w:rPr>
        <w:t xml:space="preserve"> GPH, (</w:t>
      </w:r>
      <w:r w:rsidR="00910155">
        <w:rPr>
          <w:rFonts w:ascii="Arial" w:hAnsi="Arial" w:cs="Arial"/>
          <w:color w:val="000000"/>
          <w:szCs w:val="22"/>
        </w:rPr>
        <w:t>9</w:t>
      </w:r>
      <w:r>
        <w:rPr>
          <w:rFonts w:ascii="Arial" w:hAnsi="Arial" w:cs="Arial"/>
          <w:color w:val="000000"/>
          <w:szCs w:val="22"/>
        </w:rPr>
        <w:t>.8</w:t>
      </w:r>
      <w:r w:rsidRPr="00045E42">
        <w:rPr>
          <w:rFonts w:ascii="Arial" w:hAnsi="Arial" w:cs="Arial"/>
          <w:color w:val="000000"/>
          <w:szCs w:val="22"/>
        </w:rPr>
        <w:t xml:space="preserve"> GPM) at </w:t>
      </w:r>
      <w:r>
        <w:rPr>
          <w:rFonts w:ascii="Arial" w:hAnsi="Arial" w:cs="Arial"/>
          <w:color w:val="000000"/>
          <w:szCs w:val="22"/>
        </w:rPr>
        <w:t>100</w:t>
      </w:r>
      <w:r w:rsidRPr="00045E42">
        <w:rPr>
          <w:rFonts w:ascii="Arial" w:hAnsi="Arial" w:cs="Arial"/>
          <w:color w:val="000000"/>
          <w:szCs w:val="22"/>
        </w:rPr>
        <w:t xml:space="preserve"> </w:t>
      </w:r>
      <w:r w:rsidRPr="00045E42">
        <w:rPr>
          <w:rFonts w:ascii="Arial" w:hAnsi="Arial" w:cs="Arial"/>
          <w:color w:val="000000"/>
          <w:szCs w:val="22"/>
          <w:vertAlign w:val="superscript"/>
        </w:rPr>
        <w:t>o</w:t>
      </w:r>
      <w:r w:rsidRPr="00045E42">
        <w:rPr>
          <w:rFonts w:ascii="Arial" w:hAnsi="Arial" w:cs="Arial"/>
          <w:color w:val="000000"/>
          <w:szCs w:val="22"/>
        </w:rPr>
        <w:t xml:space="preserve">F </w:t>
      </w:r>
      <w:r>
        <w:rPr>
          <w:rFonts w:ascii="Arial" w:hAnsi="Arial" w:cs="Arial"/>
          <w:color w:val="000000"/>
          <w:szCs w:val="22"/>
        </w:rPr>
        <w:t xml:space="preserve">rise, </w:t>
      </w:r>
      <w:r w:rsidRPr="00045E42">
        <w:rPr>
          <w:rFonts w:ascii="Arial" w:hAnsi="Arial" w:cs="Arial"/>
          <w:color w:val="000000"/>
          <w:szCs w:val="22"/>
        </w:rPr>
        <w:t>when fired with natural gas</w:t>
      </w:r>
      <w:r>
        <w:rPr>
          <w:rFonts w:ascii="Arial" w:hAnsi="Arial" w:cs="Arial"/>
          <w:color w:val="000000"/>
          <w:szCs w:val="22"/>
        </w:rPr>
        <w:t xml:space="preserve"> or propane</w:t>
      </w:r>
      <w:r w:rsidRPr="00045E42">
        <w:rPr>
          <w:rFonts w:ascii="Arial" w:hAnsi="Arial" w:cs="Arial"/>
          <w:color w:val="000000"/>
          <w:szCs w:val="22"/>
        </w:rPr>
        <w:t xml:space="preserve">, turndown ratio </w:t>
      </w:r>
      <w:r>
        <w:rPr>
          <w:rFonts w:ascii="Arial" w:hAnsi="Arial" w:cs="Arial"/>
          <w:color w:val="000000"/>
          <w:szCs w:val="22"/>
        </w:rPr>
        <w:t xml:space="preserve">up to </w:t>
      </w:r>
      <w:r w:rsidR="00910155">
        <w:rPr>
          <w:rFonts w:ascii="Arial" w:hAnsi="Arial" w:cs="Arial"/>
          <w:color w:val="000000"/>
          <w:szCs w:val="22"/>
        </w:rPr>
        <w:t>10</w:t>
      </w:r>
      <w:r w:rsidRPr="00045E42">
        <w:rPr>
          <w:rFonts w:ascii="Arial" w:hAnsi="Arial" w:cs="Arial"/>
          <w:color w:val="000000"/>
          <w:szCs w:val="22"/>
        </w:rPr>
        <w:t>:1)</w:t>
      </w:r>
    </w:p>
    <w:p w14:paraId="62F8F04E" w14:textId="4A41CF6F" w:rsidR="00953843" w:rsidRDefault="00953843" w:rsidP="00953843">
      <w:pPr>
        <w:pStyle w:val="PR1"/>
        <w:numPr>
          <w:ilvl w:val="0"/>
          <w:numId w:val="0"/>
        </w:numPr>
        <w:tabs>
          <w:tab w:val="clear" w:pos="846"/>
          <w:tab w:val="left" w:pos="990"/>
        </w:tabs>
        <w:ind w:left="960"/>
        <w:rPr>
          <w:rFonts w:ascii="Arial" w:hAnsi="Arial" w:cs="Arial"/>
          <w:color w:val="000000"/>
          <w:szCs w:val="22"/>
        </w:rPr>
      </w:pPr>
      <w:r w:rsidRPr="00045E42">
        <w:rPr>
          <w:rFonts w:ascii="Arial" w:hAnsi="Arial" w:cs="Arial"/>
          <w:color w:val="000000"/>
          <w:szCs w:val="22"/>
        </w:rPr>
        <w:t>___</w:t>
      </w:r>
      <w:r>
        <w:rPr>
          <w:rFonts w:ascii="Arial" w:hAnsi="Arial" w:cs="Arial"/>
          <w:color w:val="000000"/>
          <w:szCs w:val="22"/>
        </w:rPr>
        <w:t xml:space="preserve"> AGUADENS </w:t>
      </w:r>
      <w:r w:rsidR="008C46DC">
        <w:rPr>
          <w:rFonts w:ascii="Arial" w:hAnsi="Arial" w:cs="Arial"/>
          <w:color w:val="000000"/>
          <w:szCs w:val="22"/>
        </w:rPr>
        <w:t>750</w:t>
      </w:r>
      <w:r>
        <w:rPr>
          <w:rFonts w:ascii="Arial" w:hAnsi="Arial" w:cs="Arial"/>
          <w:color w:val="000000"/>
          <w:szCs w:val="22"/>
        </w:rPr>
        <w:t>T</w:t>
      </w:r>
      <w:r w:rsidRPr="00045E42">
        <w:rPr>
          <w:rFonts w:ascii="Arial" w:hAnsi="Arial" w:cs="Arial"/>
          <w:color w:val="000000"/>
          <w:szCs w:val="22"/>
        </w:rPr>
        <w:t xml:space="preserve"> each with an input of </w:t>
      </w:r>
      <w:r w:rsidR="00556329">
        <w:rPr>
          <w:rFonts w:ascii="Arial" w:hAnsi="Arial" w:cs="Arial"/>
          <w:color w:val="000000"/>
          <w:szCs w:val="22"/>
        </w:rPr>
        <w:t>750</w:t>
      </w:r>
      <w:r w:rsidRPr="00045E42">
        <w:rPr>
          <w:rFonts w:ascii="Arial" w:hAnsi="Arial" w:cs="Arial"/>
          <w:color w:val="000000"/>
          <w:szCs w:val="22"/>
        </w:rPr>
        <w:t xml:space="preserve"> MBH, output of </w:t>
      </w:r>
      <w:r w:rsidR="00556329">
        <w:rPr>
          <w:rFonts w:ascii="Arial" w:hAnsi="Arial" w:cs="Arial"/>
          <w:color w:val="000000"/>
          <w:szCs w:val="22"/>
        </w:rPr>
        <w:t>712</w:t>
      </w:r>
      <w:r>
        <w:rPr>
          <w:rFonts w:ascii="Arial" w:hAnsi="Arial" w:cs="Arial"/>
          <w:color w:val="000000"/>
          <w:szCs w:val="22"/>
        </w:rPr>
        <w:t>.5</w:t>
      </w:r>
      <w:r w:rsidRPr="00045E42">
        <w:rPr>
          <w:rFonts w:ascii="Arial" w:hAnsi="Arial" w:cs="Arial"/>
          <w:color w:val="000000"/>
          <w:szCs w:val="22"/>
        </w:rPr>
        <w:t xml:space="preserve"> MBH, </w:t>
      </w:r>
      <w:r w:rsidR="00556329">
        <w:rPr>
          <w:rFonts w:ascii="Arial" w:hAnsi="Arial" w:cs="Arial"/>
          <w:color w:val="000000"/>
          <w:szCs w:val="22"/>
        </w:rPr>
        <w:t>864</w:t>
      </w:r>
      <w:r w:rsidRPr="00045E42">
        <w:rPr>
          <w:rFonts w:ascii="Arial" w:hAnsi="Arial" w:cs="Arial"/>
          <w:color w:val="000000"/>
          <w:szCs w:val="22"/>
        </w:rPr>
        <w:t xml:space="preserve"> GPH, (</w:t>
      </w:r>
      <w:r w:rsidR="00556329">
        <w:rPr>
          <w:rFonts w:ascii="Arial" w:hAnsi="Arial" w:cs="Arial"/>
          <w:color w:val="000000"/>
          <w:szCs w:val="22"/>
        </w:rPr>
        <w:t>14.4</w:t>
      </w:r>
      <w:r w:rsidRPr="00045E42">
        <w:rPr>
          <w:rFonts w:ascii="Arial" w:hAnsi="Arial" w:cs="Arial"/>
          <w:color w:val="000000"/>
          <w:szCs w:val="22"/>
        </w:rPr>
        <w:t xml:space="preserve"> GPM) at </w:t>
      </w:r>
      <w:r>
        <w:rPr>
          <w:rFonts w:ascii="Arial" w:hAnsi="Arial" w:cs="Arial"/>
          <w:color w:val="000000"/>
          <w:szCs w:val="22"/>
        </w:rPr>
        <w:t>100</w:t>
      </w:r>
      <w:r w:rsidRPr="00045E42">
        <w:rPr>
          <w:rFonts w:ascii="Arial" w:hAnsi="Arial" w:cs="Arial"/>
          <w:color w:val="000000"/>
          <w:szCs w:val="22"/>
        </w:rPr>
        <w:t xml:space="preserve"> </w:t>
      </w:r>
      <w:r w:rsidRPr="00045E42">
        <w:rPr>
          <w:rFonts w:ascii="Arial" w:hAnsi="Arial" w:cs="Arial"/>
          <w:color w:val="000000"/>
          <w:szCs w:val="22"/>
          <w:vertAlign w:val="superscript"/>
        </w:rPr>
        <w:t>o</w:t>
      </w:r>
      <w:r w:rsidRPr="00045E42">
        <w:rPr>
          <w:rFonts w:ascii="Arial" w:hAnsi="Arial" w:cs="Arial"/>
          <w:color w:val="000000"/>
          <w:szCs w:val="22"/>
        </w:rPr>
        <w:t xml:space="preserve">F </w:t>
      </w:r>
      <w:r>
        <w:rPr>
          <w:rFonts w:ascii="Arial" w:hAnsi="Arial" w:cs="Arial"/>
          <w:color w:val="000000"/>
          <w:szCs w:val="22"/>
        </w:rPr>
        <w:t xml:space="preserve">rise, </w:t>
      </w:r>
      <w:r w:rsidRPr="00045E42">
        <w:rPr>
          <w:rFonts w:ascii="Arial" w:hAnsi="Arial" w:cs="Arial"/>
          <w:color w:val="000000"/>
          <w:szCs w:val="22"/>
        </w:rPr>
        <w:t>when fired with natural gas</w:t>
      </w:r>
      <w:r>
        <w:rPr>
          <w:rFonts w:ascii="Arial" w:hAnsi="Arial" w:cs="Arial"/>
          <w:color w:val="000000"/>
          <w:szCs w:val="22"/>
        </w:rPr>
        <w:t xml:space="preserve"> or propane</w:t>
      </w:r>
      <w:r w:rsidRPr="00045E42">
        <w:rPr>
          <w:rFonts w:ascii="Arial" w:hAnsi="Arial" w:cs="Arial"/>
          <w:color w:val="000000"/>
          <w:szCs w:val="22"/>
        </w:rPr>
        <w:t xml:space="preserve">, turndown ratio </w:t>
      </w:r>
      <w:r>
        <w:rPr>
          <w:rFonts w:ascii="Arial" w:hAnsi="Arial" w:cs="Arial"/>
          <w:color w:val="000000"/>
          <w:szCs w:val="22"/>
        </w:rPr>
        <w:t xml:space="preserve">up to </w:t>
      </w:r>
      <w:r w:rsidR="00556329">
        <w:rPr>
          <w:rFonts w:ascii="Arial" w:hAnsi="Arial" w:cs="Arial"/>
          <w:color w:val="000000"/>
          <w:szCs w:val="22"/>
        </w:rPr>
        <w:t>15</w:t>
      </w:r>
      <w:r w:rsidRPr="00045E42">
        <w:rPr>
          <w:rFonts w:ascii="Arial" w:hAnsi="Arial" w:cs="Arial"/>
          <w:color w:val="000000"/>
          <w:szCs w:val="22"/>
        </w:rPr>
        <w:t>:1)</w:t>
      </w:r>
    </w:p>
    <w:p w14:paraId="48B96156" w14:textId="41D77E0D" w:rsidR="008C46DC" w:rsidRDefault="008C46DC" w:rsidP="008C46DC">
      <w:pPr>
        <w:pStyle w:val="PR1"/>
        <w:numPr>
          <w:ilvl w:val="0"/>
          <w:numId w:val="0"/>
        </w:numPr>
        <w:tabs>
          <w:tab w:val="clear" w:pos="846"/>
          <w:tab w:val="left" w:pos="990"/>
        </w:tabs>
        <w:ind w:left="960"/>
        <w:rPr>
          <w:rFonts w:ascii="Arial" w:hAnsi="Arial" w:cs="Arial"/>
          <w:color w:val="000000"/>
          <w:szCs w:val="22"/>
        </w:rPr>
      </w:pPr>
      <w:r w:rsidRPr="00045E42">
        <w:rPr>
          <w:rFonts w:ascii="Arial" w:hAnsi="Arial" w:cs="Arial"/>
          <w:color w:val="000000"/>
          <w:szCs w:val="22"/>
        </w:rPr>
        <w:t>___</w:t>
      </w:r>
      <w:r>
        <w:rPr>
          <w:rFonts w:ascii="Arial" w:hAnsi="Arial" w:cs="Arial"/>
          <w:color w:val="000000"/>
          <w:szCs w:val="22"/>
        </w:rPr>
        <w:t xml:space="preserve"> AGUADENS 1000T</w:t>
      </w:r>
      <w:r w:rsidRPr="00045E42">
        <w:rPr>
          <w:rFonts w:ascii="Arial" w:hAnsi="Arial" w:cs="Arial"/>
          <w:color w:val="000000"/>
          <w:szCs w:val="22"/>
        </w:rPr>
        <w:t xml:space="preserve"> each with an input of </w:t>
      </w:r>
      <w:r w:rsidR="00556329">
        <w:rPr>
          <w:rFonts w:ascii="Arial" w:hAnsi="Arial" w:cs="Arial"/>
          <w:color w:val="000000"/>
          <w:szCs w:val="22"/>
        </w:rPr>
        <w:t>999</w:t>
      </w:r>
      <w:r w:rsidRPr="00045E42">
        <w:rPr>
          <w:rFonts w:ascii="Arial" w:hAnsi="Arial" w:cs="Arial"/>
          <w:color w:val="000000"/>
          <w:szCs w:val="22"/>
        </w:rPr>
        <w:t xml:space="preserve"> MBH, output of </w:t>
      </w:r>
      <w:r w:rsidR="00827FA3">
        <w:rPr>
          <w:rFonts w:ascii="Arial" w:hAnsi="Arial" w:cs="Arial"/>
          <w:color w:val="000000"/>
          <w:szCs w:val="22"/>
        </w:rPr>
        <w:t>949</w:t>
      </w:r>
      <w:r w:rsidRPr="00045E42">
        <w:rPr>
          <w:rFonts w:ascii="Arial" w:hAnsi="Arial" w:cs="Arial"/>
          <w:color w:val="000000"/>
          <w:szCs w:val="22"/>
        </w:rPr>
        <w:t xml:space="preserve"> MBH, </w:t>
      </w:r>
      <w:r w:rsidR="00827FA3">
        <w:rPr>
          <w:rFonts w:ascii="Arial" w:hAnsi="Arial" w:cs="Arial"/>
          <w:color w:val="000000"/>
          <w:szCs w:val="22"/>
        </w:rPr>
        <w:t>1150</w:t>
      </w:r>
      <w:r w:rsidRPr="00045E42">
        <w:rPr>
          <w:rFonts w:ascii="Arial" w:hAnsi="Arial" w:cs="Arial"/>
          <w:color w:val="000000"/>
          <w:szCs w:val="22"/>
        </w:rPr>
        <w:t xml:space="preserve"> GPH, (</w:t>
      </w:r>
      <w:r w:rsidR="00827FA3">
        <w:rPr>
          <w:rFonts w:ascii="Arial" w:hAnsi="Arial" w:cs="Arial"/>
          <w:color w:val="000000"/>
          <w:szCs w:val="22"/>
        </w:rPr>
        <w:t>19.2</w:t>
      </w:r>
      <w:r w:rsidRPr="00045E42">
        <w:rPr>
          <w:rFonts w:ascii="Arial" w:hAnsi="Arial" w:cs="Arial"/>
          <w:color w:val="000000"/>
          <w:szCs w:val="22"/>
        </w:rPr>
        <w:t xml:space="preserve"> GPM) at </w:t>
      </w:r>
      <w:r>
        <w:rPr>
          <w:rFonts w:ascii="Arial" w:hAnsi="Arial" w:cs="Arial"/>
          <w:color w:val="000000"/>
          <w:szCs w:val="22"/>
        </w:rPr>
        <w:t>100</w:t>
      </w:r>
      <w:r w:rsidRPr="00045E42">
        <w:rPr>
          <w:rFonts w:ascii="Arial" w:hAnsi="Arial" w:cs="Arial"/>
          <w:color w:val="000000"/>
          <w:szCs w:val="22"/>
        </w:rPr>
        <w:t xml:space="preserve"> </w:t>
      </w:r>
      <w:r w:rsidRPr="00045E42">
        <w:rPr>
          <w:rFonts w:ascii="Arial" w:hAnsi="Arial" w:cs="Arial"/>
          <w:color w:val="000000"/>
          <w:szCs w:val="22"/>
          <w:vertAlign w:val="superscript"/>
        </w:rPr>
        <w:t>o</w:t>
      </w:r>
      <w:r w:rsidRPr="00045E42">
        <w:rPr>
          <w:rFonts w:ascii="Arial" w:hAnsi="Arial" w:cs="Arial"/>
          <w:color w:val="000000"/>
          <w:szCs w:val="22"/>
        </w:rPr>
        <w:t xml:space="preserve">F </w:t>
      </w:r>
      <w:r>
        <w:rPr>
          <w:rFonts w:ascii="Arial" w:hAnsi="Arial" w:cs="Arial"/>
          <w:color w:val="000000"/>
          <w:szCs w:val="22"/>
        </w:rPr>
        <w:t xml:space="preserve">rise, </w:t>
      </w:r>
      <w:r w:rsidRPr="00045E42">
        <w:rPr>
          <w:rFonts w:ascii="Arial" w:hAnsi="Arial" w:cs="Arial"/>
          <w:color w:val="000000"/>
          <w:szCs w:val="22"/>
        </w:rPr>
        <w:t>when fired with natural gas</w:t>
      </w:r>
      <w:r>
        <w:rPr>
          <w:rFonts w:ascii="Arial" w:hAnsi="Arial" w:cs="Arial"/>
          <w:color w:val="000000"/>
          <w:szCs w:val="22"/>
        </w:rPr>
        <w:t xml:space="preserve"> or propane</w:t>
      </w:r>
      <w:r w:rsidRPr="00045E42">
        <w:rPr>
          <w:rFonts w:ascii="Arial" w:hAnsi="Arial" w:cs="Arial"/>
          <w:color w:val="000000"/>
          <w:szCs w:val="22"/>
        </w:rPr>
        <w:t xml:space="preserve">, turndown ratio </w:t>
      </w:r>
      <w:r>
        <w:rPr>
          <w:rFonts w:ascii="Arial" w:hAnsi="Arial" w:cs="Arial"/>
          <w:color w:val="000000"/>
          <w:szCs w:val="22"/>
        </w:rPr>
        <w:t xml:space="preserve">up to </w:t>
      </w:r>
      <w:r w:rsidR="00827FA3">
        <w:rPr>
          <w:rFonts w:ascii="Arial" w:hAnsi="Arial" w:cs="Arial"/>
          <w:color w:val="000000"/>
          <w:szCs w:val="22"/>
        </w:rPr>
        <w:t>20</w:t>
      </w:r>
      <w:r w:rsidRPr="00045E42">
        <w:rPr>
          <w:rFonts w:ascii="Arial" w:hAnsi="Arial" w:cs="Arial"/>
          <w:color w:val="000000"/>
          <w:szCs w:val="22"/>
        </w:rPr>
        <w:t>:1)</w:t>
      </w:r>
    </w:p>
    <w:p w14:paraId="75527859" w14:textId="1AD977FD" w:rsidR="00886922" w:rsidRDefault="00886922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375BCB">
        <w:rPr>
          <w:rFonts w:ascii="Arial" w:hAnsi="Arial" w:cs="Arial"/>
          <w:color w:val="000000"/>
          <w:lang w:val="en-GB"/>
        </w:rPr>
        <w:br w:type="page"/>
      </w:r>
    </w:p>
    <w:p w14:paraId="23DCEB1F" w14:textId="77777777" w:rsidR="00953843" w:rsidRPr="00045E42" w:rsidRDefault="00953843" w:rsidP="00953843">
      <w:pPr>
        <w:pStyle w:val="PR1"/>
        <w:numPr>
          <w:ilvl w:val="0"/>
          <w:numId w:val="0"/>
        </w:numPr>
        <w:tabs>
          <w:tab w:val="clear" w:pos="846"/>
          <w:tab w:val="left" w:pos="990"/>
        </w:tabs>
        <w:ind w:left="960"/>
        <w:rPr>
          <w:rFonts w:ascii="Arial" w:hAnsi="Arial" w:cs="Arial"/>
          <w:color w:val="000000"/>
          <w:szCs w:val="22"/>
        </w:rPr>
      </w:pPr>
    </w:p>
    <w:p w14:paraId="5540573E" w14:textId="115076DD" w:rsidR="002357A2" w:rsidRPr="00E90E5B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E90E5B">
        <w:rPr>
          <w:rFonts w:ascii="Arial" w:hAnsi="Arial" w:cs="Arial"/>
        </w:rPr>
        <w:t xml:space="preserve">Description: Water heater shall be direct fired, fully condensing, </w:t>
      </w:r>
      <w:r w:rsidR="00943F71">
        <w:rPr>
          <w:rFonts w:ascii="Arial" w:hAnsi="Arial" w:cs="Arial"/>
        </w:rPr>
        <w:t>water</w:t>
      </w:r>
      <w:r w:rsidRPr="00E90E5B">
        <w:rPr>
          <w:rFonts w:ascii="Arial" w:hAnsi="Arial" w:cs="Arial"/>
        </w:rPr>
        <w:t>-tube design. Power burner shall have full modulation</w:t>
      </w:r>
      <w:r>
        <w:rPr>
          <w:rFonts w:ascii="Arial" w:hAnsi="Arial" w:cs="Arial"/>
        </w:rPr>
        <w:t>.</w:t>
      </w:r>
      <w:r w:rsidRPr="00E90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E90E5B">
        <w:rPr>
          <w:rFonts w:ascii="Arial" w:hAnsi="Arial" w:cs="Arial"/>
        </w:rPr>
        <w:t xml:space="preserve">he minimum firing rate </w:t>
      </w:r>
      <w:r>
        <w:rPr>
          <w:rFonts w:ascii="Arial" w:hAnsi="Arial" w:cs="Arial"/>
        </w:rPr>
        <w:t>at</w:t>
      </w:r>
      <w:r w:rsidRPr="00E90E5B">
        <w:rPr>
          <w:rFonts w:ascii="Arial" w:hAnsi="Arial" w:cs="Arial"/>
        </w:rPr>
        <w:t xml:space="preserve"> 50,000 BTU/HR input</w:t>
      </w:r>
      <w:r>
        <w:rPr>
          <w:rFonts w:ascii="Arial" w:hAnsi="Arial" w:cs="Arial"/>
        </w:rPr>
        <w:t xml:space="preserve"> shall be possible</w:t>
      </w:r>
      <w:r w:rsidRPr="00E90E5B">
        <w:rPr>
          <w:rFonts w:ascii="Arial" w:hAnsi="Arial" w:cs="Arial"/>
        </w:rPr>
        <w:t>. Water heaters that have an input greater than 50,000 BTU/Hr at minimum fire will not be considered</w:t>
      </w:r>
      <w:r>
        <w:rPr>
          <w:rFonts w:ascii="Arial" w:hAnsi="Arial" w:cs="Arial"/>
        </w:rPr>
        <w:t xml:space="preserve"> equal.</w:t>
      </w:r>
      <w:r w:rsidRPr="00E90E5B">
        <w:rPr>
          <w:rFonts w:ascii="Arial" w:hAnsi="Arial" w:cs="Arial"/>
        </w:rPr>
        <w:t xml:space="preserve"> Water heater thermal efficiency shall increase with decreasing load (output), while maintaining setpoint. Water heater shall </w:t>
      </w:r>
      <w:r>
        <w:rPr>
          <w:rFonts w:ascii="Arial" w:hAnsi="Arial" w:cs="Arial"/>
        </w:rPr>
        <w:t xml:space="preserve">have an operational setpoint capability of </w:t>
      </w:r>
      <w:r w:rsidR="004201F9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 ºF to </w:t>
      </w:r>
      <w:r w:rsidR="004201F9">
        <w:rPr>
          <w:rFonts w:ascii="Arial" w:hAnsi="Arial" w:cs="Arial"/>
        </w:rPr>
        <w:t>182</w:t>
      </w:r>
      <w:r>
        <w:rPr>
          <w:rFonts w:ascii="Arial" w:hAnsi="Arial" w:cs="Arial"/>
        </w:rPr>
        <w:t xml:space="preserve"> ºF and shall </w:t>
      </w:r>
      <w:r w:rsidRPr="00E90E5B">
        <w:rPr>
          <w:rFonts w:ascii="Arial" w:hAnsi="Arial" w:cs="Arial"/>
        </w:rPr>
        <w:t xml:space="preserve">maintain the outlet temperature within an accuracy of +/- </w:t>
      </w:r>
      <w:r w:rsidR="00E50021">
        <w:rPr>
          <w:rFonts w:ascii="Arial" w:hAnsi="Arial" w:cs="Arial"/>
        </w:rPr>
        <w:t>9</w:t>
      </w:r>
      <w:r w:rsidRPr="00E90E5B">
        <w:rPr>
          <w:rFonts w:ascii="Arial" w:hAnsi="Arial" w:cs="Arial"/>
        </w:rPr>
        <w:t xml:space="preserve"> </w:t>
      </w:r>
      <w:r w:rsidRPr="00E90E5B">
        <w:rPr>
          <w:rFonts w:ascii="Arial" w:hAnsi="Arial" w:cs="Arial"/>
          <w:szCs w:val="22"/>
          <w:vertAlign w:val="superscript"/>
        </w:rPr>
        <w:t>o</w:t>
      </w:r>
      <w:r w:rsidRPr="00E90E5B">
        <w:rPr>
          <w:rFonts w:ascii="Arial" w:hAnsi="Arial" w:cs="Arial"/>
          <w:szCs w:val="22"/>
        </w:rPr>
        <w:t>F</w:t>
      </w:r>
      <w:r w:rsidRPr="00E90E5B">
        <w:rPr>
          <w:rFonts w:ascii="Arial" w:hAnsi="Arial" w:cs="Arial"/>
        </w:rPr>
        <w:t xml:space="preserve"> during load changes of up to 50% rated capacity.</w:t>
      </w:r>
      <w:r>
        <w:rPr>
          <w:rFonts w:ascii="Arial" w:hAnsi="Arial" w:cs="Arial"/>
        </w:rPr>
        <w:t xml:space="preserve"> </w:t>
      </w:r>
      <w:r w:rsidRPr="00E90E5B">
        <w:rPr>
          <w:rFonts w:ascii="Arial" w:hAnsi="Arial" w:cs="Arial"/>
        </w:rPr>
        <w:t xml:space="preserve">Water heater shall be factory-fabricated, factory-assembled and factory-tested, </w:t>
      </w:r>
      <w:r w:rsidR="00890D10">
        <w:rPr>
          <w:rFonts w:ascii="Arial" w:hAnsi="Arial" w:cs="Arial"/>
        </w:rPr>
        <w:t>water</w:t>
      </w:r>
      <w:r w:rsidRPr="00E90E5B">
        <w:rPr>
          <w:rFonts w:ascii="Arial" w:hAnsi="Arial" w:cs="Arial"/>
        </w:rPr>
        <w:t xml:space="preserve">-tube condensing water heater with heat exchanger sealed pressure-tight, built on a steel base, including a sealed </w:t>
      </w:r>
      <w:r>
        <w:rPr>
          <w:rFonts w:ascii="Arial" w:hAnsi="Arial" w:cs="Arial"/>
        </w:rPr>
        <w:t xml:space="preserve">enclosure </w:t>
      </w:r>
      <w:r w:rsidRPr="00E90E5B">
        <w:rPr>
          <w:rFonts w:ascii="Arial" w:hAnsi="Arial" w:cs="Arial"/>
        </w:rPr>
        <w:t>that acts as combustion-air intake plenum, flue-gas vent, water supply, return</w:t>
      </w:r>
      <w:r w:rsidR="00A872C9">
        <w:rPr>
          <w:rFonts w:ascii="Arial" w:hAnsi="Arial" w:cs="Arial"/>
        </w:rPr>
        <w:t xml:space="preserve">, condensate </w:t>
      </w:r>
      <w:r w:rsidR="00241F95">
        <w:rPr>
          <w:rFonts w:ascii="Arial" w:hAnsi="Arial" w:cs="Arial"/>
        </w:rPr>
        <w:t>neutralization reservoir with neutralizing media</w:t>
      </w:r>
      <w:r w:rsidRPr="00E90E5B">
        <w:rPr>
          <w:rFonts w:ascii="Arial" w:hAnsi="Arial" w:cs="Arial"/>
        </w:rPr>
        <w:t xml:space="preserve"> and condensate drain connections, and controls. Each water heater </w:t>
      </w:r>
      <w:r w:rsidRPr="00E90E5B">
        <w:rPr>
          <w:rFonts w:ascii="Arial" w:hAnsi="Arial" w:cs="Arial"/>
          <w:szCs w:val="22"/>
        </w:rPr>
        <w:t>shall have</w:t>
      </w:r>
      <w:r w:rsidR="000128A9">
        <w:rPr>
          <w:rFonts w:ascii="Arial" w:hAnsi="Arial" w:cs="Arial"/>
          <w:szCs w:val="22"/>
        </w:rPr>
        <w:t xml:space="preserve"> the useful</w:t>
      </w:r>
      <w:r w:rsidRPr="00E90E5B">
        <w:rPr>
          <w:rFonts w:ascii="Arial" w:hAnsi="Arial" w:cs="Arial"/>
          <w:szCs w:val="22"/>
        </w:rPr>
        <w:t xml:space="preserve"> ASME approved temperature/pressure relief valve</w:t>
      </w:r>
      <w:r w:rsidR="00585F5D">
        <w:rPr>
          <w:rFonts w:ascii="Arial" w:hAnsi="Arial" w:cs="Arial"/>
          <w:szCs w:val="22"/>
        </w:rPr>
        <w:t>,</w:t>
      </w:r>
      <w:r w:rsidRPr="00E90E5B">
        <w:rPr>
          <w:rFonts w:ascii="Arial" w:hAnsi="Arial" w:cs="Arial"/>
          <w:szCs w:val="22"/>
        </w:rPr>
        <w:t xml:space="preserve"> with a setting of 1</w:t>
      </w:r>
      <w:r w:rsidR="0022498F">
        <w:rPr>
          <w:rFonts w:ascii="Arial" w:hAnsi="Arial" w:cs="Arial"/>
          <w:szCs w:val="22"/>
        </w:rPr>
        <w:t>25</w:t>
      </w:r>
      <w:r w:rsidRPr="00E90E5B">
        <w:rPr>
          <w:rFonts w:ascii="Arial" w:hAnsi="Arial" w:cs="Arial"/>
          <w:szCs w:val="22"/>
        </w:rPr>
        <w:t xml:space="preserve"> psig and 210 </w:t>
      </w:r>
      <w:r w:rsidRPr="00E90E5B">
        <w:rPr>
          <w:rFonts w:ascii="Arial" w:hAnsi="Arial" w:cs="Arial"/>
          <w:szCs w:val="22"/>
          <w:vertAlign w:val="superscript"/>
        </w:rPr>
        <w:t>o</w:t>
      </w:r>
      <w:r w:rsidRPr="00E90E5B">
        <w:rPr>
          <w:rFonts w:ascii="Arial" w:hAnsi="Arial" w:cs="Arial"/>
          <w:szCs w:val="22"/>
        </w:rPr>
        <w:t>F.</w:t>
      </w:r>
    </w:p>
    <w:p w14:paraId="205FCA74" w14:textId="52D85975" w:rsidR="002357A2" w:rsidRPr="003A58FA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3A58FA">
        <w:rPr>
          <w:rFonts w:ascii="Arial" w:hAnsi="Arial" w:cs="Arial"/>
        </w:rPr>
        <w:t xml:space="preserve">Heat Exchanger: </w:t>
      </w:r>
      <w:r>
        <w:rPr>
          <w:rFonts w:ascii="Arial" w:hAnsi="Arial" w:cs="Arial"/>
        </w:rPr>
        <w:t>The heat exchanger shall be a</w:t>
      </w:r>
      <w:r w:rsidR="00B65274">
        <w:rPr>
          <w:rFonts w:ascii="Arial" w:hAnsi="Arial" w:cs="Arial"/>
        </w:rPr>
        <w:t xml:space="preserve"> 316Ti </w:t>
      </w:r>
      <w:r>
        <w:rPr>
          <w:rFonts w:ascii="Arial" w:hAnsi="Arial" w:cs="Arial"/>
        </w:rPr>
        <w:t xml:space="preserve">stainless steel heat exchanger assembly </w:t>
      </w:r>
      <w:r w:rsidR="00583387">
        <w:rPr>
          <w:rFonts w:ascii="Arial" w:hAnsi="Arial" w:cs="Arial"/>
        </w:rPr>
        <w:t xml:space="preserve">with three round </w:t>
      </w:r>
      <w:r w:rsidR="00E7018D">
        <w:rPr>
          <w:rFonts w:ascii="Arial" w:hAnsi="Arial" w:cs="Arial"/>
        </w:rPr>
        <w:t xml:space="preserve">water </w:t>
      </w:r>
      <w:r w:rsidR="00583387">
        <w:rPr>
          <w:rFonts w:ascii="Arial" w:hAnsi="Arial" w:cs="Arial"/>
        </w:rPr>
        <w:t>tubes</w:t>
      </w:r>
      <w:r w:rsidRPr="003A58FA">
        <w:rPr>
          <w:rFonts w:ascii="Arial" w:hAnsi="Arial" w:cs="Arial"/>
        </w:rPr>
        <w:t xml:space="preserve">, with a </w:t>
      </w:r>
      <w:r w:rsidR="009960B3">
        <w:rPr>
          <w:rFonts w:ascii="Arial" w:hAnsi="Arial" w:cs="Arial"/>
        </w:rPr>
        <w:t xml:space="preserve">three </w:t>
      </w:r>
      <w:r w:rsidRPr="003A58FA">
        <w:rPr>
          <w:rFonts w:ascii="Arial" w:hAnsi="Arial" w:cs="Arial"/>
        </w:rPr>
        <w:t xml:space="preserve">pass combustion gas flow design. </w:t>
      </w:r>
      <w:r>
        <w:rPr>
          <w:rFonts w:ascii="Arial" w:hAnsi="Arial" w:cs="Arial"/>
        </w:rPr>
        <w:t xml:space="preserve">The materials of construction </w:t>
      </w:r>
      <w:r w:rsidR="00E25365">
        <w:rPr>
          <w:rFonts w:ascii="Arial" w:hAnsi="Arial" w:cs="Arial"/>
        </w:rPr>
        <w:t xml:space="preserve">(316Ti stainless steel) </w:t>
      </w:r>
      <w:r>
        <w:rPr>
          <w:rFonts w:ascii="Arial" w:hAnsi="Arial" w:cs="Arial"/>
        </w:rPr>
        <w:t xml:space="preserve">provide superior corrosion resistance and performance in domestic hot water applications. </w:t>
      </w:r>
      <w:r w:rsidRPr="003A58FA">
        <w:rPr>
          <w:rFonts w:ascii="Arial" w:hAnsi="Arial" w:cs="Arial"/>
        </w:rPr>
        <w:t xml:space="preserve">The </w:t>
      </w:r>
      <w:r w:rsidR="00FB4558">
        <w:rPr>
          <w:rFonts w:ascii="Arial" w:hAnsi="Arial" w:cs="Arial"/>
        </w:rPr>
        <w:t xml:space="preserve">three </w:t>
      </w:r>
      <w:r w:rsidR="00E37237">
        <w:rPr>
          <w:rFonts w:ascii="Arial" w:hAnsi="Arial" w:cs="Arial"/>
        </w:rPr>
        <w:t xml:space="preserve">round </w:t>
      </w:r>
      <w:r w:rsidR="00667211">
        <w:rPr>
          <w:rFonts w:ascii="Arial" w:hAnsi="Arial" w:cs="Arial"/>
        </w:rPr>
        <w:t>water</w:t>
      </w:r>
      <w:r w:rsidRPr="003A58FA">
        <w:rPr>
          <w:rFonts w:ascii="Arial" w:hAnsi="Arial" w:cs="Arial"/>
        </w:rPr>
        <w:t xml:space="preserve"> tubes shall be </w:t>
      </w:r>
      <w:r w:rsidR="00FB4558">
        <w:rPr>
          <w:rFonts w:ascii="Arial" w:hAnsi="Arial" w:cs="Arial"/>
        </w:rPr>
        <w:t>0.63”, 0.63”</w:t>
      </w:r>
      <w:r w:rsidR="00E37237">
        <w:rPr>
          <w:rFonts w:ascii="Arial" w:hAnsi="Arial" w:cs="Arial"/>
        </w:rPr>
        <w:t xml:space="preserve"> and </w:t>
      </w:r>
      <w:r w:rsidR="007A0578">
        <w:rPr>
          <w:rFonts w:ascii="Arial" w:hAnsi="Arial" w:cs="Arial"/>
        </w:rPr>
        <w:t xml:space="preserve">0.71” </w:t>
      </w:r>
      <w:r w:rsidRPr="003A58FA">
        <w:rPr>
          <w:rFonts w:ascii="Arial" w:hAnsi="Arial" w:cs="Arial"/>
        </w:rPr>
        <w:t xml:space="preserve">OD, with no less than </w:t>
      </w:r>
      <w:r w:rsidR="00BD68BB">
        <w:rPr>
          <w:rFonts w:ascii="Arial" w:hAnsi="Arial" w:cs="Arial"/>
        </w:rPr>
        <w:t>0</w:t>
      </w:r>
      <w:r w:rsidRPr="003A58FA">
        <w:rPr>
          <w:rFonts w:ascii="Arial" w:hAnsi="Arial" w:cs="Arial"/>
        </w:rPr>
        <w:t>.03</w:t>
      </w:r>
      <w:r w:rsidR="00DF51FE">
        <w:rPr>
          <w:rFonts w:ascii="Arial" w:hAnsi="Arial" w:cs="Arial"/>
        </w:rPr>
        <w:t>9</w:t>
      </w:r>
      <w:r w:rsidRPr="003A58FA">
        <w:rPr>
          <w:rFonts w:ascii="Arial" w:hAnsi="Arial" w:cs="Arial"/>
        </w:rPr>
        <w:t xml:space="preserve">” wall thickness. The heat exchanger shall be ASME </w:t>
      </w:r>
      <w:r>
        <w:rPr>
          <w:rFonts w:ascii="Arial" w:hAnsi="Arial" w:cs="Arial"/>
        </w:rPr>
        <w:t xml:space="preserve">Sect IV (HLW) </w:t>
      </w:r>
      <w:r w:rsidRPr="003A58FA">
        <w:rPr>
          <w:rFonts w:ascii="Arial" w:hAnsi="Arial" w:cs="Arial"/>
        </w:rPr>
        <w:t>stamped for a working pressure not less than 160 psig.</w:t>
      </w:r>
    </w:p>
    <w:p w14:paraId="4351FE6D" w14:textId="157E0434" w:rsidR="002357A2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8406FC">
        <w:rPr>
          <w:rFonts w:ascii="Arial" w:hAnsi="Arial" w:cs="Arial"/>
        </w:rPr>
        <w:t xml:space="preserve">The exhaust manifold shall be of corrosion resistant </w:t>
      </w:r>
      <w:r w:rsidR="004F346D">
        <w:rPr>
          <w:rFonts w:ascii="Arial" w:hAnsi="Arial" w:cs="Arial"/>
        </w:rPr>
        <w:t xml:space="preserve">material </w:t>
      </w:r>
      <w:r w:rsidRPr="008406FC">
        <w:rPr>
          <w:rFonts w:ascii="Arial" w:hAnsi="Arial" w:cs="Arial"/>
        </w:rPr>
        <w:t xml:space="preserve">with </w:t>
      </w:r>
      <w:r w:rsidR="00492157">
        <w:rPr>
          <w:rFonts w:ascii="Arial" w:hAnsi="Arial" w:cs="Arial"/>
        </w:rPr>
        <w:t xml:space="preserve">the follow </w:t>
      </w:r>
      <w:r w:rsidRPr="008406FC">
        <w:rPr>
          <w:rFonts w:ascii="Arial" w:hAnsi="Arial" w:cs="Arial"/>
        </w:rPr>
        <w:t>diameter flue connection</w:t>
      </w:r>
      <w:r w:rsidR="00492157">
        <w:rPr>
          <w:rFonts w:ascii="Arial" w:hAnsi="Arial" w:cs="Arial"/>
        </w:rPr>
        <w:t>:</w:t>
      </w:r>
    </w:p>
    <w:p w14:paraId="301AB05F" w14:textId="46CEE64F" w:rsidR="00726214" w:rsidRPr="008406FC" w:rsidRDefault="00492157" w:rsidP="00492157">
      <w:pPr>
        <w:pStyle w:val="PR1"/>
        <w:numPr>
          <w:ilvl w:val="0"/>
          <w:numId w:val="0"/>
        </w:numPr>
        <w:tabs>
          <w:tab w:val="clear" w:pos="846"/>
          <w:tab w:val="left" w:pos="960"/>
        </w:tabs>
        <w:ind w:left="960"/>
        <w:rPr>
          <w:rFonts w:ascii="Arial" w:hAnsi="Arial" w:cs="Arial"/>
        </w:rPr>
      </w:pPr>
      <w:r>
        <w:rPr>
          <w:rFonts w:ascii="Arial" w:hAnsi="Arial" w:cs="Arial"/>
        </w:rPr>
        <w:t>Aguadens 199</w:t>
      </w:r>
      <w:r w:rsidR="0072621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= </w:t>
      </w:r>
      <w:r w:rsidR="00194173">
        <w:rPr>
          <w:rFonts w:ascii="Arial" w:hAnsi="Arial" w:cs="Arial"/>
        </w:rPr>
        <w:t>3”</w:t>
      </w:r>
      <w:r w:rsidR="00274E48">
        <w:rPr>
          <w:rFonts w:ascii="Arial" w:hAnsi="Arial" w:cs="Arial"/>
        </w:rPr>
        <w:t xml:space="preserve">; </w:t>
      </w:r>
      <w:r w:rsidR="00402B52">
        <w:rPr>
          <w:rFonts w:ascii="Arial" w:hAnsi="Arial" w:cs="Arial"/>
        </w:rPr>
        <w:t>Aguadens 250</w:t>
      </w:r>
      <w:r w:rsidR="00726214">
        <w:rPr>
          <w:rFonts w:ascii="Arial" w:hAnsi="Arial" w:cs="Arial"/>
        </w:rPr>
        <w:t>T</w:t>
      </w:r>
      <w:r w:rsidR="00402B52">
        <w:rPr>
          <w:rFonts w:ascii="Arial" w:hAnsi="Arial" w:cs="Arial"/>
        </w:rPr>
        <w:t xml:space="preserve"> = </w:t>
      </w:r>
      <w:r w:rsidR="00194173">
        <w:rPr>
          <w:rFonts w:ascii="Arial" w:hAnsi="Arial" w:cs="Arial"/>
        </w:rPr>
        <w:t>3”</w:t>
      </w:r>
      <w:r w:rsidR="00274E48">
        <w:rPr>
          <w:rFonts w:ascii="Arial" w:hAnsi="Arial" w:cs="Arial"/>
        </w:rPr>
        <w:t xml:space="preserve">; </w:t>
      </w:r>
      <w:r w:rsidR="00402B52">
        <w:rPr>
          <w:rFonts w:ascii="Arial" w:hAnsi="Arial" w:cs="Arial"/>
        </w:rPr>
        <w:t>Aguadens 3</w:t>
      </w:r>
      <w:r w:rsidR="00726214">
        <w:rPr>
          <w:rFonts w:ascii="Arial" w:hAnsi="Arial" w:cs="Arial"/>
        </w:rPr>
        <w:t>99T</w:t>
      </w:r>
      <w:r w:rsidR="00194173">
        <w:rPr>
          <w:rFonts w:ascii="Arial" w:hAnsi="Arial" w:cs="Arial"/>
        </w:rPr>
        <w:t xml:space="preserve"> = 4”</w:t>
      </w:r>
      <w:r w:rsidR="00274E48">
        <w:rPr>
          <w:rFonts w:ascii="Arial" w:hAnsi="Arial" w:cs="Arial"/>
        </w:rPr>
        <w:t xml:space="preserve">; </w:t>
      </w:r>
      <w:r w:rsidR="00726214">
        <w:rPr>
          <w:rFonts w:ascii="Arial" w:hAnsi="Arial" w:cs="Arial"/>
        </w:rPr>
        <w:t>Aguadens 500T</w:t>
      </w:r>
      <w:r w:rsidR="00194173">
        <w:rPr>
          <w:rFonts w:ascii="Arial" w:hAnsi="Arial" w:cs="Arial"/>
        </w:rPr>
        <w:t xml:space="preserve"> = 4”</w:t>
      </w:r>
      <w:r w:rsidR="00274E48">
        <w:rPr>
          <w:rFonts w:ascii="Arial" w:hAnsi="Arial" w:cs="Arial"/>
        </w:rPr>
        <w:t xml:space="preserve">; </w:t>
      </w:r>
      <w:r w:rsidR="00726214">
        <w:rPr>
          <w:rFonts w:ascii="Arial" w:hAnsi="Arial" w:cs="Arial"/>
        </w:rPr>
        <w:t xml:space="preserve">Aguadens 750T </w:t>
      </w:r>
      <w:r w:rsidR="00194173">
        <w:rPr>
          <w:rFonts w:ascii="Arial" w:hAnsi="Arial" w:cs="Arial"/>
        </w:rPr>
        <w:t>= 6”</w:t>
      </w:r>
      <w:r w:rsidR="00274E48">
        <w:rPr>
          <w:rFonts w:ascii="Arial" w:hAnsi="Arial" w:cs="Arial"/>
        </w:rPr>
        <w:t xml:space="preserve">; </w:t>
      </w:r>
      <w:r w:rsidR="00726214">
        <w:rPr>
          <w:rFonts w:ascii="Arial" w:hAnsi="Arial" w:cs="Arial"/>
        </w:rPr>
        <w:t xml:space="preserve">Aguadens 1000T </w:t>
      </w:r>
      <w:r w:rsidR="00274E48">
        <w:rPr>
          <w:rFonts w:ascii="Arial" w:hAnsi="Arial" w:cs="Arial"/>
        </w:rPr>
        <w:t>= 6”.</w:t>
      </w:r>
    </w:p>
    <w:p w14:paraId="3B9A773C" w14:textId="7988F628" w:rsidR="002357A2" w:rsidRPr="008406FC" w:rsidRDefault="002357A2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 w:rsidRPr="008406FC">
        <w:rPr>
          <w:rFonts w:ascii="Arial" w:hAnsi="Arial" w:cs="Arial"/>
        </w:rPr>
        <w:t xml:space="preserve">Blower. </w:t>
      </w:r>
      <w:r w:rsidR="002D5BB7">
        <w:rPr>
          <w:rFonts w:ascii="Arial" w:hAnsi="Arial" w:cs="Arial"/>
        </w:rPr>
        <w:t xml:space="preserve">Each modul </w:t>
      </w:r>
      <w:r w:rsidRPr="008406FC">
        <w:rPr>
          <w:rFonts w:ascii="Arial" w:hAnsi="Arial" w:cs="Arial"/>
        </w:rPr>
        <w:t>shall include a variable-speed, DC centrifugal fan to operate during the burner firing sequence and pre-purge the combustion chamber.</w:t>
      </w:r>
    </w:p>
    <w:p w14:paraId="06688BA8" w14:textId="3B1D0079" w:rsidR="002357A2" w:rsidRPr="00F43D35" w:rsidRDefault="00890749" w:rsidP="002357A2">
      <w:pPr>
        <w:pStyle w:val="PR1"/>
        <w:tabs>
          <w:tab w:val="clear" w:pos="846"/>
          <w:tab w:val="left" w:pos="960"/>
        </w:tabs>
        <w:ind w:left="960" w:hanging="672"/>
        <w:rPr>
          <w:rFonts w:ascii="Arial" w:hAnsi="Arial" w:cs="Arial"/>
        </w:rPr>
      </w:pPr>
      <w:r>
        <w:rPr>
          <w:rFonts w:ascii="Arial" w:hAnsi="Arial" w:cs="Arial"/>
        </w:rPr>
        <w:t>Igni</w:t>
      </w:r>
      <w:r w:rsidR="002357A2" w:rsidRPr="00F43D35">
        <w:rPr>
          <w:rFonts w:ascii="Arial" w:hAnsi="Arial" w:cs="Arial"/>
        </w:rPr>
        <w:t>tion shall be via spark ignition with 100</w:t>
      </w:r>
      <w:r>
        <w:rPr>
          <w:rFonts w:ascii="Arial" w:hAnsi="Arial" w:cs="Arial"/>
        </w:rPr>
        <w:t xml:space="preserve"> </w:t>
      </w:r>
      <w:r w:rsidR="002357A2" w:rsidRPr="00F43D35">
        <w:rPr>
          <w:rFonts w:ascii="Arial" w:hAnsi="Arial" w:cs="Arial"/>
        </w:rPr>
        <w:t xml:space="preserve">percent </w:t>
      </w:r>
      <w:r w:rsidR="00107834">
        <w:rPr>
          <w:rFonts w:ascii="Arial" w:hAnsi="Arial" w:cs="Arial"/>
        </w:rPr>
        <w:t xml:space="preserve">on main burner </w:t>
      </w:r>
      <w:r w:rsidR="002357A2" w:rsidRPr="00F43D35">
        <w:rPr>
          <w:rFonts w:ascii="Arial" w:hAnsi="Arial" w:cs="Arial"/>
        </w:rPr>
        <w:t>and electronic flame supervision.</w:t>
      </w:r>
    </w:p>
    <w:p w14:paraId="054F3373" w14:textId="6197ED83" w:rsidR="002357A2" w:rsidRPr="0042291E" w:rsidRDefault="002357A2" w:rsidP="0042291E">
      <w:pPr>
        <w:pStyle w:val="ART"/>
        <w:rPr>
          <w:rFonts w:ascii="Arial" w:hAnsi="Arial" w:cs="Arial"/>
          <w:szCs w:val="22"/>
        </w:rPr>
      </w:pPr>
      <w:r w:rsidRPr="00FD2C61">
        <w:rPr>
          <w:rFonts w:ascii="Arial" w:hAnsi="Arial" w:cs="Arial"/>
          <w:szCs w:val="22"/>
        </w:rPr>
        <w:t>CONTROLS</w:t>
      </w:r>
    </w:p>
    <w:p w14:paraId="4A75840A" w14:textId="4154E6BA" w:rsidR="002357A2" w:rsidRPr="003A3B2C" w:rsidRDefault="002357A2" w:rsidP="002357A2">
      <w:pPr>
        <w:pStyle w:val="PR1"/>
        <w:rPr>
          <w:rFonts w:ascii="Arial" w:hAnsi="Arial" w:cs="Arial"/>
          <w:szCs w:val="22"/>
        </w:rPr>
      </w:pPr>
      <w:r w:rsidRPr="003A3B2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water heater</w:t>
      </w:r>
      <w:r w:rsidRPr="003A3B2C">
        <w:rPr>
          <w:rFonts w:ascii="Arial" w:hAnsi="Arial" w:cs="Arial"/>
        </w:rPr>
        <w:t xml:space="preserve"> shall have an integrated </w:t>
      </w:r>
      <w:r>
        <w:rPr>
          <w:rFonts w:ascii="Arial" w:hAnsi="Arial" w:cs="Arial"/>
        </w:rPr>
        <w:t>water heating</w:t>
      </w:r>
      <w:r w:rsidRPr="003A3B2C">
        <w:rPr>
          <w:rFonts w:ascii="Arial" w:hAnsi="Arial" w:cs="Arial"/>
        </w:rPr>
        <w:t xml:space="preserve"> control that is capable of operating the </w:t>
      </w:r>
      <w:r>
        <w:rPr>
          <w:rFonts w:ascii="Arial" w:hAnsi="Arial" w:cs="Arial"/>
        </w:rPr>
        <w:t>unit</w:t>
      </w:r>
      <w:r w:rsidRPr="003A3B2C">
        <w:rPr>
          <w:rFonts w:ascii="Arial" w:hAnsi="Arial" w:cs="Arial"/>
        </w:rPr>
        <w:t xml:space="preserve"> and associated accessories including but not limited to</w:t>
      </w:r>
      <w:r w:rsidR="001A5331">
        <w:rPr>
          <w:rFonts w:ascii="Arial" w:hAnsi="Arial" w:cs="Arial"/>
        </w:rPr>
        <w:t xml:space="preserve"> the</w:t>
      </w:r>
      <w:r w:rsidRPr="003A3B2C">
        <w:rPr>
          <w:rFonts w:ascii="Arial" w:hAnsi="Arial" w:cs="Arial"/>
        </w:rPr>
        <w:t xml:space="preserve"> pumps</w:t>
      </w:r>
      <w:r w:rsidR="001A5331">
        <w:rPr>
          <w:rFonts w:ascii="Arial" w:hAnsi="Arial" w:cs="Arial"/>
        </w:rPr>
        <w:t>.</w:t>
      </w:r>
    </w:p>
    <w:p w14:paraId="1957557E" w14:textId="45FC4BB5" w:rsidR="002357A2" w:rsidRPr="003A3B2C" w:rsidRDefault="002357A2" w:rsidP="002357A2">
      <w:pPr>
        <w:pStyle w:val="PR2"/>
        <w:rPr>
          <w:rFonts w:ascii="Arial" w:hAnsi="Arial" w:cs="Arial"/>
          <w:szCs w:val="22"/>
        </w:rPr>
      </w:pPr>
      <w:r w:rsidRPr="003A3B2C">
        <w:rPr>
          <w:rFonts w:ascii="Arial" w:hAnsi="Arial" w:cs="Arial"/>
        </w:rPr>
        <w:t xml:space="preserve">The control shall have a display </w:t>
      </w:r>
      <w:r w:rsidR="00000D93">
        <w:rPr>
          <w:rFonts w:ascii="Arial" w:hAnsi="Arial" w:cs="Arial"/>
        </w:rPr>
        <w:t xml:space="preserve">with </w:t>
      </w:r>
      <w:r w:rsidRPr="003A3B2C">
        <w:rPr>
          <w:rFonts w:ascii="Arial" w:hAnsi="Arial" w:cs="Arial"/>
        </w:rPr>
        <w:t xml:space="preserve">function buttons. </w:t>
      </w:r>
      <w:r w:rsidR="003D6B06">
        <w:rPr>
          <w:rFonts w:ascii="Arial" w:hAnsi="Arial" w:cs="Arial"/>
        </w:rPr>
        <w:t>Installer</w:t>
      </w:r>
      <w:r w:rsidRPr="003A3B2C">
        <w:rPr>
          <w:rFonts w:ascii="Arial" w:hAnsi="Arial" w:cs="Arial"/>
        </w:rPr>
        <w:t xml:space="preserve"> shall have the ability to navigate the menus.</w:t>
      </w:r>
    </w:p>
    <w:p w14:paraId="7147F82D" w14:textId="119FF2EF" w:rsidR="002357A2" w:rsidRPr="003A3B2C" w:rsidRDefault="002357A2" w:rsidP="002357A2">
      <w:pPr>
        <w:pStyle w:val="PR2"/>
        <w:rPr>
          <w:rFonts w:ascii="Arial" w:hAnsi="Arial" w:cs="Arial"/>
          <w:szCs w:val="22"/>
        </w:rPr>
      </w:pPr>
      <w:r w:rsidRPr="003A3B2C">
        <w:rPr>
          <w:rFonts w:ascii="Arial" w:hAnsi="Arial" w:cs="Arial"/>
        </w:rPr>
        <w:t>The control shall display t</w:t>
      </w:r>
      <w:r w:rsidR="00AD159F">
        <w:rPr>
          <w:rFonts w:ascii="Arial" w:hAnsi="Arial" w:cs="Arial"/>
        </w:rPr>
        <w:t>he</w:t>
      </w:r>
      <w:r w:rsidRPr="003A3B2C">
        <w:rPr>
          <w:rFonts w:ascii="Arial" w:hAnsi="Arial" w:cs="Arial"/>
        </w:rPr>
        <w:t xml:space="preserve"> temperatures </w:t>
      </w:r>
      <w:r w:rsidR="00AD159F">
        <w:rPr>
          <w:rFonts w:ascii="Arial" w:hAnsi="Arial" w:cs="Arial"/>
        </w:rPr>
        <w:t xml:space="preserve">and water pressure </w:t>
      </w:r>
      <w:r w:rsidRPr="003A3B2C">
        <w:rPr>
          <w:rFonts w:ascii="Arial" w:hAnsi="Arial" w:cs="Arial"/>
        </w:rPr>
        <w:t xml:space="preserve">using dedicated seven-segment displays. </w:t>
      </w:r>
    </w:p>
    <w:p w14:paraId="4D7C9A21" w14:textId="77777777" w:rsidR="002357A2" w:rsidRPr="00185C8E" w:rsidRDefault="002357A2" w:rsidP="002357A2">
      <w:pPr>
        <w:pStyle w:val="PR1"/>
        <w:rPr>
          <w:rFonts w:ascii="Arial" w:hAnsi="Arial" w:cs="Arial"/>
        </w:rPr>
      </w:pPr>
      <w:r w:rsidRPr="00185C8E">
        <w:rPr>
          <w:rFonts w:ascii="Arial" w:hAnsi="Arial" w:cs="Arial"/>
        </w:rPr>
        <w:t>The combustion safeguard/flame monitoring system shall use spark ignition and a rectification-type flame sensor.</w:t>
      </w:r>
    </w:p>
    <w:p w14:paraId="4031C40C" w14:textId="403A3963" w:rsidR="002357A2" w:rsidRDefault="002357A2" w:rsidP="002357A2">
      <w:pPr>
        <w:pStyle w:val="PR1"/>
        <w:rPr>
          <w:rFonts w:ascii="Arial" w:hAnsi="Arial" w:cs="Arial"/>
        </w:rPr>
      </w:pPr>
      <w:r w:rsidRPr="00CC1B66">
        <w:rPr>
          <w:rFonts w:ascii="Arial" w:hAnsi="Arial" w:cs="Arial"/>
        </w:rPr>
        <w:t xml:space="preserve">The </w:t>
      </w:r>
      <w:r w:rsidR="00FD010C">
        <w:rPr>
          <w:rFonts w:ascii="Arial" w:hAnsi="Arial" w:cs="Arial"/>
        </w:rPr>
        <w:t xml:space="preserve">unit </w:t>
      </w:r>
      <w:r w:rsidRPr="00CC1B66">
        <w:rPr>
          <w:rFonts w:ascii="Arial" w:hAnsi="Arial" w:cs="Arial"/>
        </w:rPr>
        <w:t xml:space="preserve">shall </w:t>
      </w:r>
      <w:r w:rsidRPr="003257AC">
        <w:rPr>
          <w:rFonts w:ascii="Arial" w:hAnsi="Arial" w:cs="Arial"/>
        </w:rPr>
        <w:t xml:space="preserve">have native </w:t>
      </w:r>
      <w:r w:rsidRPr="00CC1B66">
        <w:rPr>
          <w:rFonts w:ascii="Arial" w:hAnsi="Arial" w:cs="Arial"/>
        </w:rPr>
        <w:t xml:space="preserve">support </w:t>
      </w:r>
      <w:r w:rsidRPr="003257AC">
        <w:rPr>
          <w:rFonts w:ascii="Arial" w:hAnsi="Arial" w:cs="Arial"/>
        </w:rPr>
        <w:t xml:space="preserve">for </w:t>
      </w:r>
      <w:r w:rsidRPr="00CC1B66">
        <w:rPr>
          <w:rFonts w:ascii="Arial" w:hAnsi="Arial" w:cs="Arial"/>
        </w:rPr>
        <w:t>RS-485 remote communications.</w:t>
      </w:r>
    </w:p>
    <w:p w14:paraId="1B9BF246" w14:textId="48AA204D" w:rsidR="00886922" w:rsidRDefault="00886922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375BCB">
        <w:rPr>
          <w:rFonts w:ascii="Arial" w:hAnsi="Arial" w:cs="Arial"/>
          <w:lang w:val="en-GB"/>
        </w:rPr>
        <w:br w:type="page"/>
      </w:r>
    </w:p>
    <w:p w14:paraId="41A5FEA4" w14:textId="77777777" w:rsidR="00886922" w:rsidRPr="00CC1B66" w:rsidRDefault="00886922" w:rsidP="00886922">
      <w:pPr>
        <w:pStyle w:val="PR1"/>
        <w:numPr>
          <w:ilvl w:val="0"/>
          <w:numId w:val="0"/>
        </w:numPr>
        <w:ind w:left="846"/>
        <w:rPr>
          <w:rFonts w:ascii="Arial" w:hAnsi="Arial" w:cs="Arial"/>
        </w:rPr>
      </w:pPr>
    </w:p>
    <w:p w14:paraId="503AD4F4" w14:textId="3A1357CF" w:rsidR="002357A2" w:rsidRDefault="002357A2" w:rsidP="002357A2">
      <w:pPr>
        <w:pStyle w:val="PR1"/>
        <w:rPr>
          <w:rFonts w:ascii="Arial" w:hAnsi="Arial" w:cs="Arial"/>
        </w:rPr>
      </w:pPr>
      <w:r w:rsidRPr="00185C8E">
        <w:rPr>
          <w:rFonts w:ascii="Arial" w:hAnsi="Arial" w:cs="Arial"/>
        </w:rPr>
        <w:t xml:space="preserve">The controls shall annunciate </w:t>
      </w:r>
      <w:r>
        <w:rPr>
          <w:rFonts w:ascii="Arial" w:hAnsi="Arial" w:cs="Arial"/>
        </w:rPr>
        <w:t>water heater</w:t>
      </w:r>
      <w:r w:rsidRPr="00185C8E">
        <w:rPr>
          <w:rFonts w:ascii="Arial" w:hAnsi="Arial" w:cs="Arial"/>
        </w:rPr>
        <w:t xml:space="preserve"> and sensor status and include </w:t>
      </w:r>
      <w:r>
        <w:rPr>
          <w:rFonts w:ascii="Arial" w:hAnsi="Arial" w:cs="Arial"/>
        </w:rPr>
        <w:t>comprehensive</w:t>
      </w:r>
      <w:r w:rsidRPr="00185C8E">
        <w:rPr>
          <w:rFonts w:ascii="Arial" w:hAnsi="Arial" w:cs="Arial"/>
        </w:rPr>
        <w:t xml:space="preserve"> self-diagnostic capabilities</w:t>
      </w:r>
      <w:r w:rsidR="0089547C">
        <w:rPr>
          <w:rFonts w:ascii="Arial" w:hAnsi="Arial" w:cs="Arial"/>
        </w:rPr>
        <w:t>.</w:t>
      </w:r>
    </w:p>
    <w:p w14:paraId="233B415D" w14:textId="77777777" w:rsidR="002357A2" w:rsidRDefault="002357A2" w:rsidP="002357A2">
      <w:pPr>
        <w:pStyle w:val="PR1"/>
        <w:spacing w:after="120"/>
        <w:rPr>
          <w:rFonts w:ascii="Arial" w:hAnsi="Arial" w:cs="Arial"/>
        </w:rPr>
      </w:pPr>
      <w:r w:rsidRPr="00185C8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water heater</w:t>
      </w:r>
      <w:r w:rsidRPr="00185C8E">
        <w:rPr>
          <w:rFonts w:ascii="Arial" w:hAnsi="Arial" w:cs="Arial"/>
        </w:rPr>
        <w:t xml:space="preserve"> control system shall incorporate the following additional features for enhanced external system interface: </w:t>
      </w:r>
    </w:p>
    <w:p w14:paraId="6C0684F4" w14:textId="77777777" w:rsidR="002357A2" w:rsidRDefault="002357A2" w:rsidP="002357A2">
      <w:pPr>
        <w:pStyle w:val="PR2"/>
        <w:spacing w:before="120"/>
        <w:rPr>
          <w:rFonts w:ascii="Arial" w:hAnsi="Arial" w:cs="Arial"/>
        </w:rPr>
      </w:pPr>
      <w:r w:rsidRPr="00C63413">
        <w:rPr>
          <w:rFonts w:ascii="Arial" w:hAnsi="Arial" w:cs="Arial"/>
        </w:rPr>
        <w:t>Fault relay for remote fault alarm</w:t>
      </w:r>
    </w:p>
    <w:p w14:paraId="46883FC4" w14:textId="4EE08F70" w:rsidR="00106670" w:rsidRDefault="0068743F" w:rsidP="002357A2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0-10V input to control the water heater setpoint</w:t>
      </w:r>
    </w:p>
    <w:p w14:paraId="1C9E4CC7" w14:textId="76C13A77" w:rsidR="002840E1" w:rsidRDefault="002840E1" w:rsidP="002357A2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Connection to a water presence sensor</w:t>
      </w:r>
    </w:p>
    <w:p w14:paraId="1374D0EB" w14:textId="7B5E0C26" w:rsidR="007545D1" w:rsidRPr="00C63413" w:rsidRDefault="007545D1" w:rsidP="002357A2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Remote call for heat</w:t>
      </w:r>
    </w:p>
    <w:p w14:paraId="1226B71D" w14:textId="77777777" w:rsidR="002357A2" w:rsidRPr="00025BD8" w:rsidRDefault="002357A2" w:rsidP="002357A2">
      <w:pPr>
        <w:pStyle w:val="PR1"/>
        <w:tabs>
          <w:tab w:val="num" w:pos="846"/>
          <w:tab w:val="num" w:pos="900"/>
        </w:tabs>
        <w:ind w:left="900" w:hanging="630"/>
        <w:rPr>
          <w:rFonts w:ascii="Arial" w:hAnsi="Arial" w:cs="Arial"/>
          <w:szCs w:val="22"/>
        </w:rPr>
      </w:pPr>
      <w:r w:rsidRPr="00025BD8">
        <w:rPr>
          <w:rFonts w:ascii="Arial" w:hAnsi="Arial" w:cs="Arial"/>
          <w:szCs w:val="22"/>
        </w:rPr>
        <w:t xml:space="preserve">Unit and Plant Status: The control shall provide a quick view of the unit status and plant status. </w:t>
      </w:r>
    </w:p>
    <w:p w14:paraId="724B85BC" w14:textId="2399E69E" w:rsidR="002357A2" w:rsidRPr="00025BD8" w:rsidRDefault="002357A2" w:rsidP="002357A2">
      <w:pPr>
        <w:pStyle w:val="PR2"/>
        <w:tabs>
          <w:tab w:val="num" w:pos="1440"/>
        </w:tabs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The unit </w:t>
      </w:r>
      <w:r w:rsidR="00EC4580">
        <w:rPr>
          <w:rFonts w:ascii="Arial" w:hAnsi="Arial" w:cs="Arial"/>
        </w:rPr>
        <w:t xml:space="preserve">display </w:t>
      </w:r>
      <w:r w:rsidRPr="00025BD8">
        <w:rPr>
          <w:rFonts w:ascii="Arial" w:hAnsi="Arial" w:cs="Arial"/>
        </w:rPr>
        <w:t>shall provide temperature setpoint, water inlet</w:t>
      </w:r>
      <w:r w:rsidR="0066676E">
        <w:rPr>
          <w:rFonts w:ascii="Arial" w:hAnsi="Arial" w:cs="Arial"/>
        </w:rPr>
        <w:t xml:space="preserve">, </w:t>
      </w:r>
      <w:r w:rsidRPr="00025BD8">
        <w:rPr>
          <w:rFonts w:ascii="Arial" w:hAnsi="Arial" w:cs="Arial"/>
        </w:rPr>
        <w:t>outlet</w:t>
      </w:r>
      <w:r w:rsidR="0066676E">
        <w:rPr>
          <w:rFonts w:ascii="Arial" w:hAnsi="Arial" w:cs="Arial"/>
        </w:rPr>
        <w:t xml:space="preserve">, </w:t>
      </w:r>
      <w:r w:rsidRPr="00025BD8">
        <w:rPr>
          <w:rFonts w:ascii="Arial" w:hAnsi="Arial" w:cs="Arial"/>
        </w:rPr>
        <w:t xml:space="preserve">exhaust temperature sensors’ values. It shall also provide unit current firing rates. Additional screens shall display unit run hours, </w:t>
      </w:r>
      <w:r w:rsidR="000D07A7">
        <w:rPr>
          <w:rFonts w:ascii="Arial" w:hAnsi="Arial" w:cs="Arial"/>
        </w:rPr>
        <w:t xml:space="preserve">and </w:t>
      </w:r>
      <w:r w:rsidRPr="00025BD8">
        <w:rPr>
          <w:rFonts w:ascii="Arial" w:hAnsi="Arial" w:cs="Arial"/>
        </w:rPr>
        <w:t>cycle count.</w:t>
      </w:r>
    </w:p>
    <w:p w14:paraId="4D5EBD2A" w14:textId="6C2D90E9" w:rsidR="002357A2" w:rsidRPr="003A3B2C" w:rsidRDefault="002357A2" w:rsidP="00636748">
      <w:pPr>
        <w:pStyle w:val="PR2"/>
        <w:numPr>
          <w:ilvl w:val="0"/>
          <w:numId w:val="0"/>
        </w:numPr>
        <w:tabs>
          <w:tab w:val="clear" w:pos="1440"/>
        </w:tabs>
        <w:ind w:left="1440"/>
        <w:rPr>
          <w:rFonts w:ascii="Arial" w:hAnsi="Arial" w:cs="Arial"/>
        </w:rPr>
      </w:pPr>
    </w:p>
    <w:p w14:paraId="5FFA0593" w14:textId="77777777" w:rsidR="002357A2" w:rsidRPr="00FF4918" w:rsidRDefault="002357A2" w:rsidP="002357A2">
      <w:pPr>
        <w:pStyle w:val="ART"/>
        <w:rPr>
          <w:rFonts w:ascii="Arial" w:hAnsi="Arial" w:cs="Arial"/>
          <w:szCs w:val="22"/>
        </w:rPr>
      </w:pPr>
      <w:r w:rsidRPr="00FF4918">
        <w:rPr>
          <w:rFonts w:ascii="Arial" w:hAnsi="Arial" w:cs="Arial"/>
          <w:szCs w:val="22"/>
        </w:rPr>
        <w:t>ELECTRICAL POWER</w:t>
      </w:r>
    </w:p>
    <w:p w14:paraId="51ADB49B" w14:textId="77777777" w:rsidR="002357A2" w:rsidRPr="00FF4918" w:rsidRDefault="002357A2" w:rsidP="002357A2">
      <w:pPr>
        <w:pStyle w:val="PR1"/>
        <w:rPr>
          <w:rFonts w:ascii="Arial" w:hAnsi="Arial" w:cs="Arial"/>
        </w:rPr>
      </w:pPr>
      <w:r w:rsidRPr="00FF4918">
        <w:rPr>
          <w:rFonts w:ascii="Arial" w:hAnsi="Arial" w:cs="Arial"/>
        </w:rPr>
        <w:t xml:space="preserve">Single-Point Field Power Connection: Factory-installed and factory-wired switches, motor controllers, transformers and other electrical devices shall provide a single-point field power connection to the </w:t>
      </w:r>
      <w:r>
        <w:rPr>
          <w:rFonts w:ascii="Arial" w:hAnsi="Arial" w:cs="Arial"/>
        </w:rPr>
        <w:t>water heater</w:t>
      </w:r>
      <w:r w:rsidRPr="00FF4918">
        <w:rPr>
          <w:rFonts w:ascii="Arial" w:hAnsi="Arial" w:cs="Arial"/>
        </w:rPr>
        <w:t xml:space="preserve">. </w:t>
      </w:r>
    </w:p>
    <w:p w14:paraId="0FF686B0" w14:textId="77777777" w:rsidR="002357A2" w:rsidRPr="00FF4918" w:rsidRDefault="002357A2" w:rsidP="002357A2">
      <w:pPr>
        <w:pStyle w:val="PR1"/>
        <w:rPr>
          <w:rFonts w:ascii="Arial" w:hAnsi="Arial" w:cs="Arial"/>
        </w:rPr>
      </w:pPr>
      <w:r w:rsidRPr="00FF4918">
        <w:rPr>
          <w:rFonts w:ascii="Arial" w:hAnsi="Arial" w:cs="Arial"/>
        </w:rPr>
        <w:t>Electrical Characteristics:</w:t>
      </w:r>
    </w:p>
    <w:p w14:paraId="7F99C262" w14:textId="77777777" w:rsidR="002357A2" w:rsidRPr="00FF4918" w:rsidRDefault="002357A2" w:rsidP="002357A2">
      <w:pPr>
        <w:pStyle w:val="PR2"/>
        <w:rPr>
          <w:rFonts w:ascii="Arial" w:hAnsi="Arial" w:cs="Arial"/>
        </w:rPr>
      </w:pPr>
      <w:r w:rsidRPr="00FF4918">
        <w:rPr>
          <w:rFonts w:ascii="Arial" w:hAnsi="Arial" w:cs="Arial"/>
        </w:rPr>
        <w:t xml:space="preserve">Voltage: </w:t>
      </w:r>
      <w:r w:rsidRPr="00FF4918">
        <w:rPr>
          <w:rFonts w:ascii="Arial" w:hAnsi="Arial" w:cs="Arial"/>
        </w:rPr>
        <w:tab/>
        <w:t>120 V</w:t>
      </w:r>
    </w:p>
    <w:p w14:paraId="48C32F80" w14:textId="77777777" w:rsidR="002357A2" w:rsidRPr="00FF4918" w:rsidRDefault="002357A2" w:rsidP="002357A2">
      <w:pPr>
        <w:pStyle w:val="PR2"/>
        <w:rPr>
          <w:rFonts w:ascii="Arial" w:hAnsi="Arial" w:cs="Arial"/>
        </w:rPr>
      </w:pPr>
      <w:r w:rsidRPr="00FF4918">
        <w:rPr>
          <w:rFonts w:ascii="Arial" w:hAnsi="Arial" w:cs="Arial"/>
        </w:rPr>
        <w:t xml:space="preserve">Phase: </w:t>
      </w:r>
      <w:r w:rsidRPr="00FF4918">
        <w:rPr>
          <w:rFonts w:ascii="Arial" w:hAnsi="Arial" w:cs="Arial"/>
        </w:rPr>
        <w:tab/>
        <w:t>Single</w:t>
      </w:r>
    </w:p>
    <w:p w14:paraId="0089C52E" w14:textId="20C525CC" w:rsidR="002357A2" w:rsidRPr="00186B29" w:rsidRDefault="002357A2" w:rsidP="00186B29">
      <w:pPr>
        <w:pStyle w:val="PR2"/>
        <w:rPr>
          <w:rFonts w:ascii="Arial" w:hAnsi="Arial" w:cs="Arial"/>
        </w:rPr>
      </w:pPr>
      <w:r w:rsidRPr="00FF4918">
        <w:rPr>
          <w:rFonts w:ascii="Arial" w:hAnsi="Arial" w:cs="Arial"/>
        </w:rPr>
        <w:t xml:space="preserve">Frequency: </w:t>
      </w:r>
      <w:r w:rsidRPr="00FF4918">
        <w:rPr>
          <w:rFonts w:ascii="Arial" w:hAnsi="Arial" w:cs="Arial"/>
        </w:rPr>
        <w:tab/>
        <w:t>60 Hz</w:t>
      </w:r>
    </w:p>
    <w:p w14:paraId="405E35ED" w14:textId="77777777" w:rsidR="002357A2" w:rsidRPr="00822942" w:rsidRDefault="002357A2" w:rsidP="002357A2">
      <w:pPr>
        <w:pStyle w:val="ART"/>
        <w:rPr>
          <w:rFonts w:ascii="Arial" w:hAnsi="Arial" w:cs="Arial"/>
        </w:rPr>
      </w:pPr>
      <w:r w:rsidRPr="00822942">
        <w:rPr>
          <w:rFonts w:ascii="Arial" w:hAnsi="Arial" w:cs="Arial"/>
        </w:rPr>
        <w:t>CONDENSATE</w:t>
      </w:r>
    </w:p>
    <w:p w14:paraId="7947A91E" w14:textId="2C88B98B" w:rsidR="002357A2" w:rsidRPr="00822942" w:rsidRDefault="0059625F" w:rsidP="002357A2">
      <w:pPr>
        <w:pStyle w:val="PR1"/>
        <w:rPr>
          <w:rFonts w:ascii="Arial" w:hAnsi="Arial" w:cs="Arial"/>
        </w:rPr>
      </w:pPr>
      <w:r>
        <w:rPr>
          <w:rFonts w:ascii="Arial" w:hAnsi="Arial" w:cs="Arial"/>
        </w:rPr>
        <w:t>Each water hea</w:t>
      </w:r>
      <w:r w:rsidR="00514DA5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r shall contain its own </w:t>
      </w:r>
      <w:r w:rsidR="00717703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uilt-in </w:t>
      </w:r>
      <w:r w:rsidR="002357A2" w:rsidRPr="00822942">
        <w:rPr>
          <w:rFonts w:ascii="Arial" w:hAnsi="Arial" w:cs="Arial"/>
        </w:rPr>
        <w:t xml:space="preserve">condensate neutralizing </w:t>
      </w:r>
      <w:r>
        <w:rPr>
          <w:rFonts w:ascii="Arial" w:hAnsi="Arial" w:cs="Arial"/>
        </w:rPr>
        <w:t>reservoir</w:t>
      </w:r>
      <w:r w:rsidR="00717703">
        <w:rPr>
          <w:rFonts w:ascii="Arial" w:hAnsi="Arial" w:cs="Arial"/>
        </w:rPr>
        <w:t xml:space="preserve"> with the right quantity of neutralizing media</w:t>
      </w:r>
      <w:r w:rsidR="002357A2" w:rsidRPr="00822942">
        <w:rPr>
          <w:rFonts w:ascii="Arial" w:hAnsi="Arial" w:cs="Arial"/>
        </w:rPr>
        <w:t xml:space="preserve">. Each </w:t>
      </w:r>
      <w:r w:rsidR="0073413C">
        <w:rPr>
          <w:rFonts w:ascii="Arial" w:hAnsi="Arial" w:cs="Arial"/>
        </w:rPr>
        <w:t xml:space="preserve">reservoir </w:t>
      </w:r>
      <w:r w:rsidR="002357A2" w:rsidRPr="00822942">
        <w:rPr>
          <w:rFonts w:ascii="Arial" w:hAnsi="Arial" w:cs="Arial"/>
        </w:rPr>
        <w:t xml:space="preserve">shall be suitable for no less than </w:t>
      </w:r>
      <w:r w:rsidR="005130E2">
        <w:rPr>
          <w:rFonts w:ascii="Arial" w:hAnsi="Arial" w:cs="Arial"/>
        </w:rPr>
        <w:t>3</w:t>
      </w:r>
      <w:r w:rsidR="002357A2" w:rsidRPr="00822942">
        <w:rPr>
          <w:rFonts w:ascii="Arial" w:hAnsi="Arial" w:cs="Arial"/>
        </w:rPr>
        <w:t xml:space="preserve"> months continuous operation at full condensing rate. </w:t>
      </w:r>
      <w:r w:rsidR="005130E2">
        <w:rPr>
          <w:rFonts w:ascii="Arial" w:hAnsi="Arial" w:cs="Arial"/>
        </w:rPr>
        <w:t xml:space="preserve">Reservoir </w:t>
      </w:r>
      <w:r w:rsidR="002357A2" w:rsidRPr="00822942">
        <w:rPr>
          <w:rFonts w:ascii="Arial" w:hAnsi="Arial" w:cs="Arial"/>
        </w:rPr>
        <w:t>shall be refillable;</w:t>
      </w:r>
    </w:p>
    <w:p w14:paraId="4D2FE3CD" w14:textId="170713CC" w:rsidR="002357A2" w:rsidRDefault="00514DA5" w:rsidP="002357A2">
      <w:pPr>
        <w:pStyle w:val="PR1"/>
      </w:pPr>
      <w:r>
        <w:rPr>
          <w:rFonts w:ascii="Arial" w:hAnsi="Arial" w:cs="Arial"/>
        </w:rPr>
        <w:t xml:space="preserve">Each water heater shall contain its own condensate </w:t>
      </w:r>
      <w:r w:rsidR="002357A2" w:rsidRPr="00822942">
        <w:rPr>
          <w:rFonts w:ascii="Arial" w:hAnsi="Arial" w:cs="Arial"/>
        </w:rPr>
        <w:t xml:space="preserve">traps, manufactured from only non-corrosive materials. In order to guarantee flue gasses cannot leak into the </w:t>
      </w:r>
      <w:r w:rsidR="002357A2">
        <w:rPr>
          <w:rFonts w:ascii="Arial" w:hAnsi="Arial" w:cs="Arial"/>
        </w:rPr>
        <w:t>mechanical</w:t>
      </w:r>
      <w:r w:rsidR="002357A2" w:rsidRPr="00822942">
        <w:rPr>
          <w:rFonts w:ascii="Arial" w:hAnsi="Arial" w:cs="Arial"/>
        </w:rPr>
        <w:t xml:space="preserve"> room</w:t>
      </w:r>
      <w:r w:rsidR="00BC1B33">
        <w:rPr>
          <w:rFonts w:ascii="Arial" w:hAnsi="Arial" w:cs="Arial"/>
        </w:rPr>
        <w:t>.</w:t>
      </w:r>
    </w:p>
    <w:p w14:paraId="41430BB6" w14:textId="77777777" w:rsidR="002357A2" w:rsidRPr="00FF4918" w:rsidRDefault="002357A2" w:rsidP="002357A2">
      <w:pPr>
        <w:pStyle w:val="ART"/>
        <w:rPr>
          <w:rFonts w:ascii="Arial" w:hAnsi="Arial" w:cs="Arial"/>
          <w:szCs w:val="22"/>
        </w:rPr>
      </w:pPr>
      <w:r w:rsidRPr="00FF4918">
        <w:rPr>
          <w:rFonts w:ascii="Arial" w:hAnsi="Arial" w:cs="Arial"/>
          <w:szCs w:val="22"/>
        </w:rPr>
        <w:t xml:space="preserve">VENTING </w:t>
      </w:r>
    </w:p>
    <w:p w14:paraId="44250F99" w14:textId="5DB6CA88" w:rsidR="002357A2" w:rsidRDefault="002357A2" w:rsidP="002357A2">
      <w:pPr>
        <w:pStyle w:val="PR1"/>
        <w:rPr>
          <w:rFonts w:ascii="Arial" w:hAnsi="Arial" w:cs="Arial"/>
        </w:rPr>
      </w:pPr>
      <w:r w:rsidRPr="00FF4918">
        <w:rPr>
          <w:rFonts w:ascii="Arial" w:hAnsi="Arial" w:cs="Arial"/>
        </w:rPr>
        <w:t>The exhaust vent must be UL Listed for use with Category</w:t>
      </w:r>
      <w:r>
        <w:rPr>
          <w:rFonts w:ascii="Arial" w:hAnsi="Arial" w:cs="Arial"/>
        </w:rPr>
        <w:t xml:space="preserve"> II,</w:t>
      </w:r>
      <w:r w:rsidRPr="00FF4918">
        <w:rPr>
          <w:rFonts w:ascii="Arial" w:hAnsi="Arial" w:cs="Arial"/>
        </w:rPr>
        <w:t xml:space="preserve"> and IV appliances and compatible with positive pressure, condensing flue gas service. UL</w:t>
      </w:r>
      <w:r w:rsidRPr="00FF4918">
        <w:rPr>
          <w:rFonts w:ascii="Arial" w:hAnsi="Arial" w:cs="Arial"/>
        </w:rPr>
        <w:noBreakHyphen/>
      </w:r>
      <w:r>
        <w:rPr>
          <w:rFonts w:ascii="Arial" w:hAnsi="Arial" w:cs="Arial"/>
        </w:rPr>
        <w:t xml:space="preserve"> </w:t>
      </w:r>
      <w:r w:rsidRPr="00FF4918">
        <w:rPr>
          <w:rFonts w:ascii="Arial" w:hAnsi="Arial" w:cs="Arial"/>
        </w:rPr>
        <w:t xml:space="preserve">listed vents of </w:t>
      </w:r>
      <w:r>
        <w:rPr>
          <w:rFonts w:ascii="Arial" w:hAnsi="Arial" w:cs="Arial"/>
        </w:rPr>
        <w:t xml:space="preserve">PVC, CPVC, PP, or </w:t>
      </w:r>
      <w:r w:rsidRPr="00FF4918">
        <w:rPr>
          <w:rFonts w:ascii="Arial" w:hAnsi="Arial" w:cs="Arial"/>
        </w:rPr>
        <w:t>Al</w:t>
      </w:r>
      <w:r w:rsidR="006719FE">
        <w:rPr>
          <w:rFonts w:ascii="Arial" w:hAnsi="Arial" w:cs="Arial"/>
        </w:rPr>
        <w:t xml:space="preserve"> </w:t>
      </w:r>
      <w:r w:rsidRPr="00FF4918">
        <w:rPr>
          <w:rFonts w:ascii="Arial" w:hAnsi="Arial" w:cs="Arial"/>
        </w:rPr>
        <w:t xml:space="preserve">29-4C stainless steel must be used with </w:t>
      </w:r>
      <w:r>
        <w:rPr>
          <w:rFonts w:ascii="Arial" w:hAnsi="Arial" w:cs="Arial"/>
        </w:rPr>
        <w:t>water heater</w:t>
      </w:r>
      <w:r w:rsidRPr="00FF4918">
        <w:rPr>
          <w:rFonts w:ascii="Arial" w:hAnsi="Arial" w:cs="Arial"/>
        </w:rPr>
        <w:t>s.</w:t>
      </w:r>
    </w:p>
    <w:p w14:paraId="213390BC" w14:textId="524430AC" w:rsidR="00886922" w:rsidRDefault="00886922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375BCB">
        <w:rPr>
          <w:rFonts w:ascii="Arial" w:hAnsi="Arial" w:cs="Arial"/>
          <w:lang w:val="en-GB"/>
        </w:rPr>
        <w:br w:type="page"/>
      </w:r>
    </w:p>
    <w:p w14:paraId="1D0C0F0D" w14:textId="77777777" w:rsidR="00886922" w:rsidRPr="00FF4918" w:rsidRDefault="00886922" w:rsidP="00886922">
      <w:pPr>
        <w:pStyle w:val="PR1"/>
        <w:numPr>
          <w:ilvl w:val="0"/>
          <w:numId w:val="0"/>
        </w:numPr>
        <w:ind w:left="846"/>
        <w:rPr>
          <w:rFonts w:ascii="Arial" w:hAnsi="Arial" w:cs="Arial"/>
        </w:rPr>
      </w:pPr>
    </w:p>
    <w:p w14:paraId="523CF0A6" w14:textId="77777777" w:rsidR="002357A2" w:rsidRPr="00FF4918" w:rsidRDefault="002357A2" w:rsidP="002357A2">
      <w:pPr>
        <w:pStyle w:val="PR1"/>
        <w:rPr>
          <w:rFonts w:ascii="Arial" w:hAnsi="Arial" w:cs="Arial"/>
        </w:rPr>
      </w:pPr>
      <w:r w:rsidRPr="00FF4918">
        <w:rPr>
          <w:rFonts w:ascii="Arial" w:hAnsi="Arial" w:cs="Arial"/>
        </w:rPr>
        <w:t xml:space="preserve">Combustion-Air Intake: </w:t>
      </w:r>
      <w:r>
        <w:rPr>
          <w:rFonts w:ascii="Arial" w:hAnsi="Arial" w:cs="Arial"/>
        </w:rPr>
        <w:t>Water heater</w:t>
      </w:r>
      <w:r w:rsidRPr="00FF4918">
        <w:rPr>
          <w:rFonts w:ascii="Arial" w:hAnsi="Arial" w:cs="Arial"/>
        </w:rPr>
        <w:t xml:space="preserve">s shall be capable of drawing combustion air from the outdoors via a metal or PVC duct connected between the </w:t>
      </w:r>
      <w:r>
        <w:rPr>
          <w:rFonts w:ascii="Arial" w:hAnsi="Arial" w:cs="Arial"/>
        </w:rPr>
        <w:t>water heater</w:t>
      </w:r>
      <w:r w:rsidRPr="00FF4918">
        <w:rPr>
          <w:rFonts w:ascii="Arial" w:hAnsi="Arial" w:cs="Arial"/>
        </w:rPr>
        <w:t xml:space="preserve"> and the outdoors. </w:t>
      </w:r>
    </w:p>
    <w:p w14:paraId="734DE077" w14:textId="77777777" w:rsidR="00973A22" w:rsidRDefault="002357A2" w:rsidP="00973A22">
      <w:pPr>
        <w:pStyle w:val="PR1"/>
        <w:numPr>
          <w:ilvl w:val="0"/>
          <w:numId w:val="0"/>
        </w:numPr>
        <w:tabs>
          <w:tab w:val="clear" w:pos="846"/>
          <w:tab w:val="left" w:pos="960"/>
        </w:tabs>
        <w:ind w:left="960"/>
        <w:rPr>
          <w:rFonts w:ascii="Arial" w:hAnsi="Arial" w:cs="Arial"/>
        </w:rPr>
      </w:pPr>
      <w:r w:rsidRPr="00FF4918">
        <w:rPr>
          <w:rFonts w:ascii="Arial" w:hAnsi="Arial" w:cs="Arial"/>
        </w:rPr>
        <w:t xml:space="preserve">The minimum </w:t>
      </w:r>
      <w:r>
        <w:rPr>
          <w:rFonts w:ascii="Arial" w:hAnsi="Arial" w:cs="Arial"/>
        </w:rPr>
        <w:t>ducted</w:t>
      </w:r>
      <w:r w:rsidRPr="00FF4918">
        <w:rPr>
          <w:rFonts w:ascii="Arial" w:hAnsi="Arial" w:cs="Arial"/>
        </w:rPr>
        <w:t xml:space="preserve"> combustion air duct size for each </w:t>
      </w:r>
      <w:r>
        <w:rPr>
          <w:rFonts w:ascii="Arial" w:hAnsi="Arial" w:cs="Arial"/>
        </w:rPr>
        <w:t>water heater</w:t>
      </w:r>
      <w:r w:rsidRPr="00FF4918">
        <w:rPr>
          <w:rFonts w:ascii="Arial" w:hAnsi="Arial" w:cs="Arial"/>
        </w:rPr>
        <w:t xml:space="preserve"> is</w:t>
      </w:r>
      <w:r w:rsidR="00973A22">
        <w:rPr>
          <w:rFonts w:ascii="Arial" w:hAnsi="Arial" w:cs="Arial"/>
        </w:rPr>
        <w:t xml:space="preserve">; </w:t>
      </w:r>
    </w:p>
    <w:p w14:paraId="06E904D2" w14:textId="1DEB9F60" w:rsidR="002357A2" w:rsidRPr="00973A22" w:rsidRDefault="00973A22" w:rsidP="00973A22">
      <w:pPr>
        <w:pStyle w:val="PR1"/>
        <w:numPr>
          <w:ilvl w:val="0"/>
          <w:numId w:val="0"/>
        </w:numPr>
        <w:tabs>
          <w:tab w:val="clear" w:pos="846"/>
          <w:tab w:val="left" w:pos="960"/>
        </w:tabs>
        <w:ind w:left="960"/>
        <w:rPr>
          <w:rFonts w:ascii="Arial" w:hAnsi="Arial" w:cs="Arial"/>
        </w:rPr>
      </w:pPr>
      <w:r>
        <w:rPr>
          <w:rFonts w:ascii="Arial" w:hAnsi="Arial" w:cs="Arial"/>
        </w:rPr>
        <w:t>Aguadens 199T = 3”; Aguadens 250T = 3”; Aguadens 399T = 4”; Aguadens 500T = 4”; Aguadens 750T = 6”; Aguadens 1000T = 6”.</w:t>
      </w:r>
    </w:p>
    <w:p w14:paraId="7C17F5FF" w14:textId="77777777" w:rsidR="002357A2" w:rsidRPr="00FF4918" w:rsidRDefault="002357A2" w:rsidP="002357A2">
      <w:pPr>
        <w:pStyle w:val="PR1"/>
        <w:rPr>
          <w:rFonts w:ascii="Arial" w:hAnsi="Arial" w:cs="Arial"/>
        </w:rPr>
      </w:pPr>
      <w:r w:rsidRPr="00FF4918">
        <w:rPr>
          <w:rFonts w:ascii="Arial" w:hAnsi="Arial" w:cs="Arial"/>
        </w:rPr>
        <w:t>Follow guidelines specified in manufacturer’s venting guide.</w:t>
      </w:r>
    </w:p>
    <w:p w14:paraId="3E453E82" w14:textId="77777777" w:rsidR="002357A2" w:rsidRPr="00341603" w:rsidRDefault="002357A2" w:rsidP="002357A2">
      <w:pPr>
        <w:pStyle w:val="ART"/>
        <w:rPr>
          <w:rFonts w:ascii="Arial" w:hAnsi="Arial" w:cs="Arial"/>
        </w:rPr>
      </w:pPr>
      <w:r w:rsidRPr="00341603">
        <w:rPr>
          <w:rFonts w:ascii="Arial" w:hAnsi="Arial" w:cs="Arial"/>
        </w:rPr>
        <w:t>SOURCE QUALITY CONTROL</w:t>
      </w:r>
    </w:p>
    <w:p w14:paraId="017BD945" w14:textId="2EDB6E76" w:rsidR="002357A2" w:rsidRPr="00341603" w:rsidRDefault="002357A2" w:rsidP="002357A2">
      <w:pPr>
        <w:pStyle w:val="PR1"/>
        <w:rPr>
          <w:rFonts w:ascii="Arial" w:hAnsi="Arial" w:cs="Arial"/>
        </w:rPr>
      </w:pPr>
      <w:r w:rsidRPr="00341603">
        <w:rPr>
          <w:rFonts w:ascii="Arial" w:hAnsi="Arial" w:cs="Arial"/>
        </w:rPr>
        <w:t>Burner and Hydrostatic Test: Factory adjust burner to eliminate excess oxygen, carbon dioxide, oxides of nitrogen emissions and carbon monoxide in flue gas, and to achieve combustion efficiency.</w:t>
      </w:r>
    </w:p>
    <w:p w14:paraId="074AEFF5" w14:textId="77777777" w:rsidR="002357A2" w:rsidRPr="00341603" w:rsidRDefault="002357A2" w:rsidP="002357A2">
      <w:pPr>
        <w:pStyle w:val="PR1"/>
        <w:rPr>
          <w:rFonts w:ascii="Arial" w:hAnsi="Arial" w:cs="Arial"/>
        </w:rPr>
      </w:pPr>
      <w:r w:rsidRPr="00341603">
        <w:rPr>
          <w:rFonts w:ascii="Arial" w:hAnsi="Arial" w:cs="Arial"/>
        </w:rPr>
        <w:t xml:space="preserve">Test and inspect factory-assembled </w:t>
      </w:r>
      <w:r>
        <w:rPr>
          <w:rFonts w:ascii="Arial" w:hAnsi="Arial" w:cs="Arial"/>
        </w:rPr>
        <w:t>water heater</w:t>
      </w:r>
      <w:r w:rsidRPr="00341603">
        <w:rPr>
          <w:rFonts w:ascii="Arial" w:hAnsi="Arial" w:cs="Arial"/>
        </w:rPr>
        <w:t xml:space="preserve">s, before shipping, according to ASME </w:t>
      </w:r>
      <w:r>
        <w:rPr>
          <w:rFonts w:ascii="Arial" w:hAnsi="Arial" w:cs="Arial"/>
        </w:rPr>
        <w:t xml:space="preserve">Boiler </w:t>
      </w:r>
      <w:r w:rsidRPr="00341603">
        <w:rPr>
          <w:rFonts w:ascii="Arial" w:hAnsi="Arial" w:cs="Arial"/>
        </w:rPr>
        <w:t>and Pressure Vessel Code.</w:t>
      </w:r>
    </w:p>
    <w:p w14:paraId="2C995192" w14:textId="77777777" w:rsidR="002357A2" w:rsidRPr="00341603" w:rsidRDefault="002357A2" w:rsidP="002357A2">
      <w:pPr>
        <w:pStyle w:val="PR1"/>
        <w:rPr>
          <w:rFonts w:ascii="Arial" w:hAnsi="Arial" w:cs="Arial"/>
        </w:rPr>
      </w:pPr>
      <w:r w:rsidRPr="00341603">
        <w:rPr>
          <w:rFonts w:ascii="Arial" w:hAnsi="Arial" w:cs="Arial"/>
        </w:rPr>
        <w:t xml:space="preserve">Allow Owner access to source quality-control testing of </w:t>
      </w:r>
      <w:r>
        <w:rPr>
          <w:rFonts w:ascii="Arial" w:hAnsi="Arial" w:cs="Arial"/>
        </w:rPr>
        <w:t>water heater</w:t>
      </w:r>
      <w:r w:rsidRPr="00341603">
        <w:rPr>
          <w:rFonts w:ascii="Arial" w:hAnsi="Arial" w:cs="Arial"/>
        </w:rPr>
        <w:t>s. Notify Architect fourteen days in advance of testing.</w:t>
      </w:r>
    </w:p>
    <w:p w14:paraId="10DB09D6" w14:textId="77777777" w:rsidR="002357A2" w:rsidRPr="00341603" w:rsidRDefault="002357A2" w:rsidP="002357A2">
      <w:pPr>
        <w:pStyle w:val="PRT"/>
        <w:rPr>
          <w:rFonts w:ascii="Arial" w:hAnsi="Arial" w:cs="Arial"/>
        </w:rPr>
      </w:pPr>
      <w:r w:rsidRPr="00341603">
        <w:rPr>
          <w:rFonts w:ascii="Arial" w:hAnsi="Arial" w:cs="Arial"/>
        </w:rPr>
        <w:t>EXECUTION</w:t>
      </w:r>
    </w:p>
    <w:p w14:paraId="3E150845" w14:textId="77777777" w:rsidR="002357A2" w:rsidRPr="007C745F" w:rsidRDefault="002357A2" w:rsidP="002357A2">
      <w:pPr>
        <w:pStyle w:val="ART"/>
        <w:rPr>
          <w:rFonts w:ascii="Arial" w:hAnsi="Arial" w:cs="Arial"/>
        </w:rPr>
      </w:pPr>
      <w:r w:rsidRPr="007C745F">
        <w:rPr>
          <w:rFonts w:ascii="Arial" w:hAnsi="Arial" w:cs="Arial"/>
        </w:rPr>
        <w:t>EXAMINATION</w:t>
      </w:r>
    </w:p>
    <w:p w14:paraId="47EB1B61" w14:textId="5BA6EA42" w:rsidR="002357A2" w:rsidRPr="007C745F" w:rsidRDefault="002357A2" w:rsidP="002357A2">
      <w:pPr>
        <w:pStyle w:val="PR1"/>
        <w:rPr>
          <w:rFonts w:ascii="Arial" w:hAnsi="Arial" w:cs="Arial"/>
        </w:rPr>
      </w:pPr>
      <w:r w:rsidRPr="007C745F">
        <w:rPr>
          <w:rFonts w:ascii="Arial" w:hAnsi="Arial" w:cs="Arial"/>
        </w:rPr>
        <w:t xml:space="preserve">Before </w:t>
      </w:r>
      <w:r>
        <w:rPr>
          <w:rFonts w:ascii="Arial" w:hAnsi="Arial" w:cs="Arial"/>
        </w:rPr>
        <w:t>water heater</w:t>
      </w:r>
      <w:r w:rsidRPr="007C745F">
        <w:rPr>
          <w:rFonts w:ascii="Arial" w:hAnsi="Arial" w:cs="Arial"/>
        </w:rPr>
        <w:t xml:space="preserve"> installation, examine roughing-in for concrete equipment bases, anchor-bolt sizes and locations. Examine piping and electrical connections to verify actual locations, sizes and other conditions affecting </w:t>
      </w:r>
      <w:r>
        <w:rPr>
          <w:rFonts w:ascii="Arial" w:hAnsi="Arial" w:cs="Arial"/>
        </w:rPr>
        <w:t>water heater</w:t>
      </w:r>
      <w:r w:rsidRPr="007C745F">
        <w:rPr>
          <w:rFonts w:ascii="Arial" w:hAnsi="Arial" w:cs="Arial"/>
        </w:rPr>
        <w:t xml:space="preserve"> performance,</w:t>
      </w:r>
      <w:r w:rsidR="00FF4F83">
        <w:rPr>
          <w:rFonts w:ascii="Arial" w:hAnsi="Arial" w:cs="Arial"/>
        </w:rPr>
        <w:t xml:space="preserve"> safety,</w:t>
      </w:r>
      <w:r w:rsidRPr="007C745F">
        <w:rPr>
          <w:rFonts w:ascii="Arial" w:hAnsi="Arial" w:cs="Arial"/>
        </w:rPr>
        <w:t xml:space="preserve"> maintenance and operations.</w:t>
      </w:r>
    </w:p>
    <w:p w14:paraId="218629B0" w14:textId="77777777" w:rsidR="002357A2" w:rsidRPr="007C745F" w:rsidRDefault="002357A2" w:rsidP="002357A2">
      <w:pPr>
        <w:pStyle w:val="PR2"/>
        <w:spacing w:before="120"/>
        <w:rPr>
          <w:rFonts w:ascii="Arial" w:hAnsi="Arial" w:cs="Arial"/>
        </w:rPr>
      </w:pPr>
      <w:r w:rsidRPr="007C745F">
        <w:rPr>
          <w:rFonts w:ascii="Arial" w:hAnsi="Arial" w:cs="Arial"/>
        </w:rPr>
        <w:t xml:space="preserve">Final </w:t>
      </w:r>
      <w:r>
        <w:rPr>
          <w:rFonts w:ascii="Arial" w:hAnsi="Arial" w:cs="Arial"/>
        </w:rPr>
        <w:t>water heater</w:t>
      </w:r>
      <w:r w:rsidRPr="007C745F">
        <w:rPr>
          <w:rFonts w:ascii="Arial" w:hAnsi="Arial" w:cs="Arial"/>
        </w:rPr>
        <w:t xml:space="preserve"> locations indicated on Drawings are approximate. Determine exact locations before roughing-in for piping and electrical connections.</w:t>
      </w:r>
    </w:p>
    <w:p w14:paraId="32FA096C" w14:textId="77777777" w:rsidR="002357A2" w:rsidRPr="007C745F" w:rsidRDefault="002357A2" w:rsidP="002357A2">
      <w:pPr>
        <w:pStyle w:val="PR1"/>
        <w:rPr>
          <w:rFonts w:ascii="Arial" w:hAnsi="Arial" w:cs="Arial"/>
        </w:rPr>
      </w:pPr>
      <w:r w:rsidRPr="007C745F">
        <w:rPr>
          <w:rFonts w:ascii="Arial" w:hAnsi="Arial" w:cs="Arial"/>
        </w:rPr>
        <w:t xml:space="preserve">Examine mechanical spaces for suitable conditions where </w:t>
      </w:r>
      <w:r>
        <w:rPr>
          <w:rFonts w:ascii="Arial" w:hAnsi="Arial" w:cs="Arial"/>
        </w:rPr>
        <w:t>water heater</w:t>
      </w:r>
      <w:r w:rsidRPr="007C745F">
        <w:rPr>
          <w:rFonts w:ascii="Arial" w:hAnsi="Arial" w:cs="Arial"/>
        </w:rPr>
        <w:t>s will be installed.</w:t>
      </w:r>
    </w:p>
    <w:p w14:paraId="3D484ED3" w14:textId="77777777" w:rsidR="002357A2" w:rsidRDefault="002357A2" w:rsidP="002357A2">
      <w:pPr>
        <w:pStyle w:val="PR1"/>
        <w:rPr>
          <w:rFonts w:ascii="Arial" w:hAnsi="Arial" w:cs="Arial"/>
        </w:rPr>
      </w:pPr>
      <w:r w:rsidRPr="007C745F">
        <w:rPr>
          <w:rFonts w:ascii="Arial" w:hAnsi="Arial" w:cs="Arial"/>
        </w:rPr>
        <w:t>Proceed with installation only after unsatisfactory conditions have been corrected.</w:t>
      </w:r>
    </w:p>
    <w:p w14:paraId="26EE0C3F" w14:textId="15589831" w:rsidR="004A67F3" w:rsidRDefault="004A67F3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375BCB">
        <w:rPr>
          <w:rFonts w:ascii="Arial" w:hAnsi="Arial" w:cs="Arial"/>
          <w:lang w:val="en-GB"/>
        </w:rPr>
        <w:br w:type="page"/>
      </w:r>
    </w:p>
    <w:p w14:paraId="02D35856" w14:textId="77777777" w:rsidR="004A67F3" w:rsidRPr="007C745F" w:rsidRDefault="004A67F3" w:rsidP="004A67F3">
      <w:pPr>
        <w:pStyle w:val="PR1"/>
        <w:numPr>
          <w:ilvl w:val="0"/>
          <w:numId w:val="0"/>
        </w:numPr>
        <w:ind w:left="846"/>
        <w:rPr>
          <w:rFonts w:ascii="Arial" w:hAnsi="Arial" w:cs="Arial"/>
        </w:rPr>
      </w:pPr>
    </w:p>
    <w:p w14:paraId="1A04BF49" w14:textId="77777777" w:rsidR="002357A2" w:rsidRPr="00D37CCD" w:rsidRDefault="002357A2" w:rsidP="002357A2">
      <w:pPr>
        <w:pStyle w:val="ART"/>
        <w:rPr>
          <w:rFonts w:ascii="Arial" w:hAnsi="Arial" w:cs="Arial"/>
        </w:rPr>
      </w:pPr>
      <w:r>
        <w:rPr>
          <w:rFonts w:ascii="Arial" w:hAnsi="Arial" w:cs="Arial"/>
        </w:rPr>
        <w:t>WATER HEATER</w:t>
      </w:r>
      <w:r w:rsidRPr="00D37CCD">
        <w:rPr>
          <w:rFonts w:ascii="Arial" w:hAnsi="Arial" w:cs="Arial"/>
        </w:rPr>
        <w:t xml:space="preserve"> INSTALLATION</w:t>
      </w:r>
    </w:p>
    <w:p w14:paraId="432B03B3" w14:textId="536C5A7C" w:rsidR="002357A2" w:rsidRPr="00E35DD1" w:rsidRDefault="002357A2" w:rsidP="002357A2">
      <w:pPr>
        <w:pStyle w:val="PR1"/>
        <w:rPr>
          <w:rFonts w:ascii="Arial" w:hAnsi="Arial" w:cs="Arial"/>
        </w:rPr>
      </w:pPr>
      <w:r w:rsidRPr="00E35DD1">
        <w:rPr>
          <w:rFonts w:ascii="Arial" w:hAnsi="Arial" w:cs="Arial"/>
        </w:rPr>
        <w:t xml:space="preserve">Install </w:t>
      </w:r>
      <w:r>
        <w:rPr>
          <w:rFonts w:ascii="Arial" w:hAnsi="Arial" w:cs="Arial"/>
        </w:rPr>
        <w:t>water heater</w:t>
      </w:r>
      <w:r w:rsidRPr="00E35DD1">
        <w:rPr>
          <w:rFonts w:ascii="Arial" w:hAnsi="Arial" w:cs="Arial"/>
        </w:rPr>
        <w:t>s level on concrete bases.</w:t>
      </w:r>
    </w:p>
    <w:p w14:paraId="6439BBFF" w14:textId="77777777" w:rsidR="002357A2" w:rsidRDefault="002357A2" w:rsidP="002357A2">
      <w:pPr>
        <w:pStyle w:val="PR1"/>
        <w:rPr>
          <w:rFonts w:ascii="Arial" w:hAnsi="Arial" w:cs="Arial"/>
        </w:rPr>
      </w:pPr>
      <w:r w:rsidRPr="00E35DD1">
        <w:rPr>
          <w:rFonts w:ascii="Arial" w:hAnsi="Arial" w:cs="Arial"/>
        </w:rPr>
        <w:t xml:space="preserve">Install gas-fired </w:t>
      </w:r>
      <w:r>
        <w:rPr>
          <w:rFonts w:ascii="Arial" w:hAnsi="Arial" w:cs="Arial"/>
        </w:rPr>
        <w:t>water heater</w:t>
      </w:r>
      <w:r w:rsidRPr="00E35DD1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in accordance with </w:t>
      </w:r>
    </w:p>
    <w:p w14:paraId="15EE1AE7" w14:textId="70903394" w:rsidR="002357A2" w:rsidRPr="009D3E91" w:rsidRDefault="002357A2" w:rsidP="002357A2">
      <w:pPr>
        <w:pStyle w:val="PR2"/>
        <w:rPr>
          <w:rFonts w:ascii="Arial" w:hAnsi="Arial" w:cs="Arial"/>
        </w:rPr>
      </w:pPr>
      <w:r w:rsidRPr="009D3E91">
        <w:rPr>
          <w:rFonts w:ascii="Arial" w:hAnsi="Arial" w:cs="Arial"/>
        </w:rPr>
        <w:t>Local, and national codes, laws, regulations, and ordinances</w:t>
      </w:r>
      <w:r>
        <w:rPr>
          <w:rFonts w:ascii="Arial" w:hAnsi="Arial" w:cs="Arial"/>
        </w:rPr>
        <w:t>.</w:t>
      </w:r>
    </w:p>
    <w:p w14:paraId="6A8ACDA8" w14:textId="77777777" w:rsidR="002357A2" w:rsidRPr="009D3E91" w:rsidRDefault="002357A2" w:rsidP="002357A2">
      <w:pPr>
        <w:pStyle w:val="PR2"/>
        <w:rPr>
          <w:rFonts w:ascii="Arial" w:hAnsi="Arial" w:cs="Arial"/>
        </w:rPr>
      </w:pPr>
      <w:r w:rsidRPr="009D3E91">
        <w:rPr>
          <w:rFonts w:ascii="Arial" w:hAnsi="Arial" w:cs="Arial"/>
        </w:rPr>
        <w:t>National Fuel Gas Code, ANSI Z223.1/NFPA 54 – latest edition</w:t>
      </w:r>
      <w:r>
        <w:rPr>
          <w:rFonts w:ascii="Arial" w:hAnsi="Arial" w:cs="Arial"/>
        </w:rPr>
        <w:t>.</w:t>
      </w:r>
    </w:p>
    <w:p w14:paraId="6A0099A5" w14:textId="77777777" w:rsidR="002357A2" w:rsidRPr="009D3E91" w:rsidRDefault="002357A2" w:rsidP="002357A2">
      <w:pPr>
        <w:pStyle w:val="PR2"/>
        <w:rPr>
          <w:rFonts w:ascii="Arial" w:hAnsi="Arial" w:cs="Arial"/>
        </w:rPr>
      </w:pPr>
      <w:r w:rsidRPr="009D3E91">
        <w:rPr>
          <w:rFonts w:ascii="Arial" w:hAnsi="Arial" w:cs="Arial"/>
        </w:rPr>
        <w:t>National Electrical Code, ANSI/NFPA 70 - latest edition</w:t>
      </w:r>
      <w:r>
        <w:rPr>
          <w:rFonts w:ascii="Arial" w:hAnsi="Arial" w:cs="Arial"/>
        </w:rPr>
        <w:t>.</w:t>
      </w:r>
    </w:p>
    <w:p w14:paraId="34133332" w14:textId="77777777" w:rsidR="002357A2" w:rsidRPr="009D3E91" w:rsidRDefault="002357A2" w:rsidP="002357A2">
      <w:pPr>
        <w:pStyle w:val="PR2"/>
        <w:rPr>
          <w:rFonts w:ascii="Arial" w:hAnsi="Arial" w:cs="Arial"/>
        </w:rPr>
      </w:pPr>
      <w:r w:rsidRPr="009D3E91">
        <w:rPr>
          <w:rFonts w:ascii="Arial" w:hAnsi="Arial" w:cs="Arial"/>
        </w:rPr>
        <w:t>Canada only: CAN/CGA B149 Installation Code and CSA C22.1 CEC Part 1</w:t>
      </w:r>
      <w:r>
        <w:rPr>
          <w:rFonts w:ascii="Arial" w:hAnsi="Arial" w:cs="Arial"/>
        </w:rPr>
        <w:t>.</w:t>
      </w:r>
    </w:p>
    <w:p w14:paraId="5F9FE05A" w14:textId="77777777" w:rsidR="002357A2" w:rsidRPr="009D3E91" w:rsidRDefault="002357A2" w:rsidP="002357A2">
      <w:pPr>
        <w:pStyle w:val="PR2"/>
        <w:rPr>
          <w:rFonts w:ascii="Arial" w:hAnsi="Arial" w:cs="Arial"/>
        </w:rPr>
      </w:pPr>
      <w:r w:rsidRPr="009D3E91">
        <w:rPr>
          <w:rFonts w:ascii="Arial" w:hAnsi="Arial" w:cs="Arial"/>
        </w:rPr>
        <w:t>Manufacturer’s installation instructions, including required service clearances and venting guidelines</w:t>
      </w:r>
      <w:r>
        <w:rPr>
          <w:rFonts w:ascii="Arial" w:hAnsi="Arial" w:cs="Arial"/>
        </w:rPr>
        <w:t>.</w:t>
      </w:r>
    </w:p>
    <w:p w14:paraId="7481EA27" w14:textId="77777777" w:rsidR="002357A2" w:rsidRPr="003C7EED" w:rsidRDefault="002357A2" w:rsidP="002357A2">
      <w:pPr>
        <w:pStyle w:val="ART"/>
        <w:rPr>
          <w:rFonts w:ascii="Arial" w:hAnsi="Arial" w:cs="Arial"/>
        </w:rPr>
      </w:pPr>
      <w:r w:rsidRPr="003C7EED">
        <w:rPr>
          <w:rFonts w:ascii="Arial" w:hAnsi="Arial" w:cs="Arial"/>
        </w:rPr>
        <w:t>CONNECTIONS</w:t>
      </w:r>
    </w:p>
    <w:p w14:paraId="369B2220" w14:textId="77777777" w:rsidR="002357A2" w:rsidRPr="003C7EED" w:rsidRDefault="002357A2" w:rsidP="002357A2">
      <w:pPr>
        <w:pStyle w:val="PR1"/>
        <w:rPr>
          <w:rFonts w:ascii="Arial" w:hAnsi="Arial" w:cs="Arial"/>
        </w:rPr>
      </w:pPr>
      <w:r w:rsidRPr="003C7EED">
        <w:rPr>
          <w:rFonts w:ascii="Arial" w:hAnsi="Arial" w:cs="Arial"/>
        </w:rPr>
        <w:t xml:space="preserve">Install piping adjacent to </w:t>
      </w:r>
      <w:r>
        <w:rPr>
          <w:rFonts w:ascii="Arial" w:hAnsi="Arial" w:cs="Arial"/>
        </w:rPr>
        <w:t>water heater</w:t>
      </w:r>
      <w:r w:rsidRPr="003C7EED">
        <w:rPr>
          <w:rFonts w:ascii="Arial" w:hAnsi="Arial" w:cs="Arial"/>
        </w:rPr>
        <w:t xml:space="preserve"> to permit service and maintenance.</w:t>
      </w:r>
    </w:p>
    <w:p w14:paraId="7878F01A" w14:textId="77777777" w:rsidR="002357A2" w:rsidRPr="003C7EED" w:rsidRDefault="002357A2" w:rsidP="002357A2">
      <w:pPr>
        <w:pStyle w:val="PR1"/>
        <w:rPr>
          <w:rFonts w:ascii="Arial" w:hAnsi="Arial" w:cs="Arial"/>
        </w:rPr>
      </w:pPr>
      <w:r w:rsidRPr="003C7EED">
        <w:rPr>
          <w:rFonts w:ascii="Arial" w:hAnsi="Arial" w:cs="Arial"/>
        </w:rPr>
        <w:t>Install piping from equipment drain connection to nearest floor drain. Piping shall be at least full size of connection. Provide an isolation valve if required.</w:t>
      </w:r>
    </w:p>
    <w:p w14:paraId="52A0046A" w14:textId="77777777" w:rsidR="002357A2" w:rsidRPr="003C7EED" w:rsidRDefault="002357A2" w:rsidP="002357A2">
      <w:pPr>
        <w:pStyle w:val="PR1"/>
        <w:rPr>
          <w:rFonts w:ascii="Arial" w:hAnsi="Arial" w:cs="Arial"/>
        </w:rPr>
      </w:pPr>
      <w:r w:rsidRPr="003C7EED">
        <w:rPr>
          <w:rFonts w:ascii="Arial" w:hAnsi="Arial" w:cs="Arial"/>
        </w:rPr>
        <w:t xml:space="preserve">Connect gas piping to </w:t>
      </w:r>
      <w:r>
        <w:rPr>
          <w:rFonts w:ascii="Arial" w:hAnsi="Arial" w:cs="Arial"/>
        </w:rPr>
        <w:t>water heater</w:t>
      </w:r>
      <w:r w:rsidRPr="003C7EED">
        <w:rPr>
          <w:rFonts w:ascii="Arial" w:hAnsi="Arial" w:cs="Arial"/>
        </w:rPr>
        <w:t xml:space="preserve"> gas-train inlet with unions. Piping shall be at least full size of gas train connection. Provide a reducer if required.</w:t>
      </w:r>
    </w:p>
    <w:p w14:paraId="5FD630CB" w14:textId="77777777" w:rsidR="002357A2" w:rsidRDefault="002357A2" w:rsidP="002357A2">
      <w:pPr>
        <w:pStyle w:val="PR1"/>
        <w:rPr>
          <w:rFonts w:ascii="Arial" w:hAnsi="Arial" w:cs="Arial"/>
        </w:rPr>
      </w:pPr>
      <w:r w:rsidRPr="003C7EED">
        <w:rPr>
          <w:rFonts w:ascii="Arial" w:hAnsi="Arial" w:cs="Arial"/>
        </w:rPr>
        <w:t xml:space="preserve">Connect hot-water piping to supply and return </w:t>
      </w:r>
      <w:r>
        <w:rPr>
          <w:rFonts w:ascii="Arial" w:hAnsi="Arial" w:cs="Arial"/>
        </w:rPr>
        <w:t>water heater</w:t>
      </w:r>
      <w:r w:rsidRPr="003C7EED">
        <w:rPr>
          <w:rFonts w:ascii="Arial" w:hAnsi="Arial" w:cs="Arial"/>
        </w:rPr>
        <w:t xml:space="preserve"> tappings with shutoff valve and union or flange at each connection.</w:t>
      </w:r>
    </w:p>
    <w:p w14:paraId="371AD73B" w14:textId="5CBDBC56" w:rsidR="002357A2" w:rsidRPr="00D91FAA" w:rsidRDefault="002357A2" w:rsidP="002357A2">
      <w:pPr>
        <w:pStyle w:val="PR1"/>
        <w:rPr>
          <w:rFonts w:ascii="Arial" w:hAnsi="Arial" w:cs="Arial"/>
        </w:rPr>
      </w:pPr>
      <w:r w:rsidRPr="00D91FAA">
        <w:rPr>
          <w:rFonts w:ascii="Arial" w:hAnsi="Arial" w:cs="Arial"/>
        </w:rPr>
        <w:t xml:space="preserve">Multiple heaters shall be piped in reverse return or provided with balancing valves on </w:t>
      </w:r>
      <w:r>
        <w:rPr>
          <w:rFonts w:ascii="Arial" w:hAnsi="Arial" w:cs="Arial"/>
        </w:rPr>
        <w:t xml:space="preserve">hot water </w:t>
      </w:r>
      <w:r w:rsidRPr="00D91FAA">
        <w:rPr>
          <w:rFonts w:ascii="Arial" w:hAnsi="Arial" w:cs="Arial"/>
        </w:rPr>
        <w:t>outlet.  Each water heater shall have individual isolation valves for servicing and a hot water hose connection for start-up and field testing.</w:t>
      </w:r>
    </w:p>
    <w:p w14:paraId="178BF9BA" w14:textId="77777777" w:rsidR="00BC4D1C" w:rsidRDefault="002357A2" w:rsidP="00BC4D1C">
      <w:pPr>
        <w:pStyle w:val="PR1"/>
        <w:rPr>
          <w:rFonts w:ascii="Arial" w:hAnsi="Arial" w:cs="Arial"/>
        </w:rPr>
      </w:pPr>
      <w:r w:rsidRPr="003C7EED">
        <w:rPr>
          <w:rFonts w:ascii="Arial" w:hAnsi="Arial" w:cs="Arial"/>
        </w:rPr>
        <w:t>Install piping from safety relief valves to nearest floor drain.</w:t>
      </w:r>
    </w:p>
    <w:p w14:paraId="432F9D37" w14:textId="5A11FCD9" w:rsidR="00C630B7" w:rsidRPr="00B91121" w:rsidRDefault="009A26E3" w:rsidP="00B91121">
      <w:pPr>
        <w:pStyle w:val="PR1"/>
        <w:rPr>
          <w:rFonts w:ascii="Arial" w:hAnsi="Arial" w:cs="Arial"/>
        </w:rPr>
      </w:pPr>
      <w:r w:rsidRPr="00B91121">
        <w:rPr>
          <w:rFonts w:ascii="Arial" w:hAnsi="Arial" w:cs="Arial"/>
        </w:rPr>
        <w:t>The appliance must be located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in an area where leakage of the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tank or connections will not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result in damage to the area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adjacent to the appliance or to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lower floors of the structure.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When such locations cannot be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avoided, it is recommended that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a suitable drain pan, adequately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drained, be installed under the</w:t>
      </w:r>
      <w:r w:rsidR="00BC4D1C" w:rsidRPr="00B91121">
        <w:rPr>
          <w:rFonts w:ascii="Arial" w:hAnsi="Arial" w:cs="Arial"/>
        </w:rPr>
        <w:t xml:space="preserve"> </w:t>
      </w:r>
      <w:r w:rsidRPr="00B91121">
        <w:rPr>
          <w:rFonts w:ascii="Arial" w:hAnsi="Arial" w:cs="Arial"/>
        </w:rPr>
        <w:t>appliance.</w:t>
      </w:r>
    </w:p>
    <w:p w14:paraId="2446968F" w14:textId="77777777" w:rsidR="002357A2" w:rsidRPr="003C7EED" w:rsidRDefault="002357A2" w:rsidP="002357A2">
      <w:pPr>
        <w:pStyle w:val="PR1"/>
        <w:rPr>
          <w:rFonts w:ascii="Arial" w:hAnsi="Arial" w:cs="Arial"/>
        </w:rPr>
      </w:pPr>
      <w:r>
        <w:rPr>
          <w:rFonts w:ascii="Arial" w:hAnsi="Arial" w:cs="Arial"/>
        </w:rPr>
        <w:t>Water heater</w:t>
      </w:r>
      <w:r w:rsidRPr="003C7EED">
        <w:rPr>
          <w:rFonts w:ascii="Arial" w:hAnsi="Arial" w:cs="Arial"/>
        </w:rPr>
        <w:t xml:space="preserve"> Venting</w:t>
      </w:r>
    </w:p>
    <w:p w14:paraId="430AA292" w14:textId="77777777" w:rsidR="002357A2" w:rsidRPr="00550EA5" w:rsidRDefault="002357A2" w:rsidP="002357A2">
      <w:pPr>
        <w:pStyle w:val="PR2"/>
        <w:keepNext/>
        <w:spacing w:before="120"/>
        <w:rPr>
          <w:rFonts w:ascii="Arial" w:hAnsi="Arial" w:cs="Arial"/>
        </w:rPr>
      </w:pPr>
      <w:r w:rsidRPr="00550EA5">
        <w:rPr>
          <w:rFonts w:ascii="Arial" w:hAnsi="Arial" w:cs="Arial"/>
        </w:rPr>
        <w:t>Install flue venting kit and combustion-air intake.</w:t>
      </w:r>
    </w:p>
    <w:p w14:paraId="0A0BA4D7" w14:textId="0A4FAC6E" w:rsidR="002357A2" w:rsidRPr="00550EA5" w:rsidRDefault="002357A2" w:rsidP="002357A2">
      <w:pPr>
        <w:pStyle w:val="PR2"/>
        <w:keepNext/>
        <w:spacing w:before="120"/>
        <w:rPr>
          <w:rFonts w:ascii="Arial" w:hAnsi="Arial" w:cs="Arial"/>
        </w:rPr>
      </w:pPr>
      <w:r w:rsidRPr="00550EA5">
        <w:rPr>
          <w:rFonts w:ascii="Arial" w:hAnsi="Arial" w:cs="Arial"/>
        </w:rPr>
        <w:t xml:space="preserve">Connect venting full size to </w:t>
      </w:r>
      <w:r>
        <w:rPr>
          <w:rFonts w:ascii="Arial" w:hAnsi="Arial" w:cs="Arial"/>
        </w:rPr>
        <w:t>water heater</w:t>
      </w:r>
      <w:r w:rsidRPr="00550EA5">
        <w:rPr>
          <w:rFonts w:ascii="Arial" w:hAnsi="Arial" w:cs="Arial"/>
        </w:rPr>
        <w:t xml:space="preserve"> connections.</w:t>
      </w:r>
    </w:p>
    <w:p w14:paraId="7BBF91DC" w14:textId="095AB721" w:rsidR="002357A2" w:rsidRPr="00B103E9" w:rsidRDefault="002357A2" w:rsidP="002357A2">
      <w:pPr>
        <w:pStyle w:val="PR1"/>
        <w:rPr>
          <w:rFonts w:ascii="Arial" w:hAnsi="Arial" w:cs="Arial"/>
        </w:rPr>
      </w:pPr>
      <w:r w:rsidRPr="00B103E9">
        <w:rPr>
          <w:rFonts w:ascii="Arial" w:hAnsi="Arial" w:cs="Arial"/>
        </w:rPr>
        <w:t xml:space="preserve">Ground equipment </w:t>
      </w:r>
      <w:r w:rsidR="00A21900">
        <w:rPr>
          <w:rFonts w:ascii="Arial" w:hAnsi="Arial" w:cs="Arial"/>
        </w:rPr>
        <w:t xml:space="preserve">according to national </w:t>
      </w:r>
      <w:r w:rsidR="00076F5A">
        <w:rPr>
          <w:rFonts w:ascii="Arial" w:hAnsi="Arial" w:cs="Arial"/>
        </w:rPr>
        <w:t xml:space="preserve">and </w:t>
      </w:r>
      <w:r w:rsidR="00A21900">
        <w:rPr>
          <w:rFonts w:ascii="Arial" w:hAnsi="Arial" w:cs="Arial"/>
        </w:rPr>
        <w:t>local code</w:t>
      </w:r>
      <w:r w:rsidR="00076F5A">
        <w:rPr>
          <w:rFonts w:ascii="Arial" w:hAnsi="Arial" w:cs="Arial"/>
        </w:rPr>
        <w:t>s</w:t>
      </w:r>
      <w:r w:rsidR="00B06111">
        <w:rPr>
          <w:rFonts w:ascii="Arial" w:hAnsi="Arial" w:cs="Arial"/>
        </w:rPr>
        <w:t>.</w:t>
      </w:r>
    </w:p>
    <w:p w14:paraId="7F4BA93E" w14:textId="783024CF" w:rsidR="002357A2" w:rsidRDefault="002357A2" w:rsidP="002357A2">
      <w:pPr>
        <w:pStyle w:val="PR1"/>
        <w:rPr>
          <w:rFonts w:ascii="Arial" w:hAnsi="Arial" w:cs="Arial"/>
        </w:rPr>
      </w:pPr>
      <w:r w:rsidRPr="00B103E9">
        <w:rPr>
          <w:rFonts w:ascii="Arial" w:hAnsi="Arial" w:cs="Arial"/>
        </w:rPr>
        <w:t xml:space="preserve">Connect wiring according </w:t>
      </w:r>
      <w:r w:rsidR="00076F5A">
        <w:rPr>
          <w:rFonts w:ascii="Arial" w:hAnsi="Arial" w:cs="Arial"/>
        </w:rPr>
        <w:t>to national and local codes</w:t>
      </w:r>
      <w:r w:rsidR="00B06111">
        <w:rPr>
          <w:rFonts w:ascii="Arial" w:hAnsi="Arial" w:cs="Arial"/>
        </w:rPr>
        <w:t>.</w:t>
      </w:r>
    </w:p>
    <w:p w14:paraId="26A305E7" w14:textId="572623F6" w:rsidR="004A67F3" w:rsidRDefault="004A67F3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375BCB">
        <w:rPr>
          <w:rFonts w:ascii="Arial" w:hAnsi="Arial" w:cs="Arial"/>
          <w:lang w:val="en-GB"/>
        </w:rPr>
        <w:br w:type="page"/>
      </w:r>
    </w:p>
    <w:p w14:paraId="6D3E7223" w14:textId="77777777" w:rsidR="004A67F3" w:rsidRPr="00B103E9" w:rsidRDefault="004A67F3" w:rsidP="004A67F3">
      <w:pPr>
        <w:pStyle w:val="PR1"/>
        <w:numPr>
          <w:ilvl w:val="0"/>
          <w:numId w:val="0"/>
        </w:numPr>
        <w:ind w:left="846"/>
        <w:rPr>
          <w:rFonts w:ascii="Arial" w:hAnsi="Arial" w:cs="Arial"/>
        </w:rPr>
      </w:pPr>
    </w:p>
    <w:p w14:paraId="14A8A756" w14:textId="77777777" w:rsidR="002357A2" w:rsidRPr="00FD0DF7" w:rsidRDefault="002357A2" w:rsidP="002357A2">
      <w:pPr>
        <w:pStyle w:val="ART"/>
        <w:rPr>
          <w:rFonts w:ascii="Arial" w:hAnsi="Arial" w:cs="Arial"/>
        </w:rPr>
      </w:pPr>
      <w:r w:rsidRPr="00FD0DF7">
        <w:rPr>
          <w:rFonts w:ascii="Arial" w:hAnsi="Arial" w:cs="Arial"/>
        </w:rPr>
        <w:t>FIELD QUALITY CONTROL</w:t>
      </w:r>
    </w:p>
    <w:p w14:paraId="252852CE" w14:textId="77777777" w:rsidR="002357A2" w:rsidRPr="00FD0DF7" w:rsidRDefault="002357A2" w:rsidP="002357A2">
      <w:pPr>
        <w:pStyle w:val="PR1"/>
        <w:rPr>
          <w:rFonts w:ascii="Arial" w:hAnsi="Arial" w:cs="Arial"/>
        </w:rPr>
      </w:pPr>
      <w:r w:rsidRPr="00FD0DF7">
        <w:rPr>
          <w:rFonts w:ascii="Arial" w:hAnsi="Arial" w:cs="Arial"/>
        </w:rPr>
        <w:t>Perform tests and inspections and prepare test reports.</w:t>
      </w:r>
    </w:p>
    <w:p w14:paraId="16FD6408" w14:textId="77777777" w:rsidR="002357A2" w:rsidRPr="00FD0DF7" w:rsidRDefault="002357A2" w:rsidP="002357A2">
      <w:pPr>
        <w:pStyle w:val="PR2"/>
        <w:keepNext/>
        <w:spacing w:before="120"/>
        <w:rPr>
          <w:rFonts w:ascii="Arial" w:hAnsi="Arial" w:cs="Arial"/>
        </w:rPr>
      </w:pPr>
      <w:r w:rsidRPr="00FD0DF7">
        <w:rPr>
          <w:rFonts w:ascii="Arial" w:hAnsi="Arial" w:cs="Arial"/>
        </w:rPr>
        <w:t>Manufacturer's Field Service: Engage a factory-authorized service representative to inspect components, assemblies and equipment installations, including connections, and to assist in testing.</w:t>
      </w:r>
    </w:p>
    <w:p w14:paraId="11F34D6B" w14:textId="77777777" w:rsidR="002357A2" w:rsidRPr="00FD0DF7" w:rsidRDefault="002357A2" w:rsidP="002357A2">
      <w:pPr>
        <w:pStyle w:val="PR1"/>
        <w:rPr>
          <w:rFonts w:ascii="Arial" w:hAnsi="Arial" w:cs="Arial"/>
        </w:rPr>
      </w:pPr>
      <w:r w:rsidRPr="00FD0DF7">
        <w:rPr>
          <w:rFonts w:ascii="Arial" w:hAnsi="Arial" w:cs="Arial"/>
        </w:rPr>
        <w:t>Tests and Inspections</w:t>
      </w:r>
    </w:p>
    <w:p w14:paraId="3DEDB26D" w14:textId="77777777" w:rsidR="002357A2" w:rsidRPr="004A2C0F" w:rsidRDefault="002357A2" w:rsidP="002357A2">
      <w:pPr>
        <w:pStyle w:val="PR2"/>
        <w:keepNext/>
        <w:spacing w:before="120"/>
        <w:rPr>
          <w:rFonts w:ascii="Arial" w:hAnsi="Arial" w:cs="Arial"/>
        </w:rPr>
      </w:pPr>
      <w:r w:rsidRPr="004A2C0F">
        <w:rPr>
          <w:rFonts w:ascii="Arial" w:hAnsi="Arial" w:cs="Arial"/>
        </w:rPr>
        <w:t>Installation and Startup Test: Perform installation and startup checks according to manufacturer's written instructions.</w:t>
      </w:r>
    </w:p>
    <w:p w14:paraId="62E2CE0C" w14:textId="77777777" w:rsidR="002357A2" w:rsidRPr="004A2C0F" w:rsidRDefault="002357A2" w:rsidP="002357A2">
      <w:pPr>
        <w:pStyle w:val="PR2"/>
        <w:keepNext/>
        <w:spacing w:before="120"/>
        <w:rPr>
          <w:rFonts w:ascii="Arial" w:hAnsi="Arial" w:cs="Arial"/>
        </w:rPr>
      </w:pPr>
      <w:r w:rsidRPr="004A2C0F">
        <w:rPr>
          <w:rFonts w:ascii="Arial" w:hAnsi="Arial" w:cs="Arial"/>
        </w:rPr>
        <w:t>Leak Test: Perform hydrostatic test. Repair leaks and retest until no leaks exist.</w:t>
      </w:r>
    </w:p>
    <w:p w14:paraId="32078305" w14:textId="202E5274" w:rsidR="002357A2" w:rsidRPr="004A2C0F" w:rsidRDefault="002357A2" w:rsidP="002357A2">
      <w:pPr>
        <w:pStyle w:val="PR2"/>
        <w:keepNext/>
        <w:spacing w:before="120"/>
        <w:rPr>
          <w:rFonts w:ascii="Arial" w:hAnsi="Arial" w:cs="Arial"/>
        </w:rPr>
      </w:pPr>
      <w:r w:rsidRPr="004A2C0F">
        <w:rPr>
          <w:rFonts w:ascii="Arial" w:hAnsi="Arial" w:cs="Arial"/>
        </w:rPr>
        <w:t>Operational Test: Start units to confirm unit operation. Adjust air-fuel ratio and combustion.</w:t>
      </w:r>
    </w:p>
    <w:p w14:paraId="653A166E" w14:textId="77777777" w:rsidR="002357A2" w:rsidRPr="004A2C0F" w:rsidRDefault="002357A2" w:rsidP="002357A2">
      <w:pPr>
        <w:pStyle w:val="PR2"/>
        <w:keepNext/>
        <w:spacing w:before="120"/>
        <w:rPr>
          <w:rFonts w:ascii="Arial" w:hAnsi="Arial" w:cs="Arial"/>
        </w:rPr>
      </w:pPr>
      <w:r w:rsidRPr="004A2C0F">
        <w:rPr>
          <w:rFonts w:ascii="Arial" w:hAnsi="Arial" w:cs="Arial"/>
        </w:rPr>
        <w:t>Controls and Safeties: Test and adjust controls and safeties. Replace damaged and malfunctioning controls and equipment.</w:t>
      </w:r>
    </w:p>
    <w:p w14:paraId="007B5BF9" w14:textId="268DFDFE" w:rsidR="002357A2" w:rsidRPr="00DE1E7B" w:rsidRDefault="002357A2" w:rsidP="002357A2">
      <w:pPr>
        <w:pStyle w:val="ListAlpha"/>
        <w:numPr>
          <w:ilvl w:val="0"/>
          <w:numId w:val="0"/>
        </w:numPr>
        <w:ind w:left="1800" w:hanging="360"/>
      </w:pPr>
      <w:r w:rsidRPr="00DE1E7B">
        <w:t>a.</w:t>
      </w:r>
      <w:r w:rsidRPr="00DE1E7B">
        <w:tab/>
        <w:t>Check and adjust initial operating set points and high</w:t>
      </w:r>
      <w:r w:rsidR="00DF522D">
        <w:t xml:space="preserve"> </w:t>
      </w:r>
      <w:r w:rsidRPr="00DE1E7B">
        <w:t>- and low-limit safety set points of fuel supply, wat</w:t>
      </w:r>
      <w:r>
        <w:t xml:space="preserve">er </w:t>
      </w:r>
      <w:r w:rsidR="00401ED9">
        <w:t>presence sensor</w:t>
      </w:r>
      <w:r>
        <w:t xml:space="preserve"> and water temperature</w:t>
      </w:r>
      <w:r w:rsidRPr="00DE1E7B">
        <w:t>.</w:t>
      </w:r>
    </w:p>
    <w:p w14:paraId="1784030D" w14:textId="77777777" w:rsidR="002357A2" w:rsidRDefault="002357A2" w:rsidP="002357A2">
      <w:pPr>
        <w:pStyle w:val="ListAlpha"/>
        <w:numPr>
          <w:ilvl w:val="0"/>
          <w:numId w:val="0"/>
        </w:numPr>
        <w:ind w:left="1800" w:hanging="360"/>
      </w:pPr>
      <w:r>
        <w:t>b.</w:t>
      </w:r>
      <w:r>
        <w:tab/>
      </w:r>
      <w:r w:rsidRPr="00DE1E7B">
        <w:t>Set field-adjustable switches and circuit-breaker trip ranges as indicated.</w:t>
      </w:r>
    </w:p>
    <w:p w14:paraId="68CA8CD7" w14:textId="77777777" w:rsidR="002357A2" w:rsidRPr="004A2C0F" w:rsidRDefault="002357A2" w:rsidP="002357A2">
      <w:pPr>
        <w:pStyle w:val="PR1"/>
        <w:rPr>
          <w:rFonts w:ascii="Arial" w:hAnsi="Arial" w:cs="Arial"/>
        </w:rPr>
      </w:pPr>
      <w:r w:rsidRPr="004A2C0F">
        <w:rPr>
          <w:rFonts w:ascii="Arial" w:hAnsi="Arial" w:cs="Arial"/>
        </w:rPr>
        <w:t>Remove and replace malfunctioning units and retest as specified above.</w:t>
      </w:r>
    </w:p>
    <w:p w14:paraId="3D8A0758" w14:textId="77777777" w:rsidR="002357A2" w:rsidRPr="00BC34C1" w:rsidRDefault="002357A2" w:rsidP="002357A2">
      <w:pPr>
        <w:pStyle w:val="PR1"/>
        <w:rPr>
          <w:rFonts w:ascii="Arial" w:hAnsi="Arial" w:cs="Arial"/>
        </w:rPr>
      </w:pPr>
      <w:r>
        <w:rPr>
          <w:rFonts w:ascii="Arial" w:hAnsi="Arial" w:cs="Arial"/>
        </w:rPr>
        <w:t xml:space="preserve">Occupancy Adjustments: </w:t>
      </w:r>
      <w:r w:rsidRPr="00BC34C1">
        <w:rPr>
          <w:rFonts w:ascii="Arial" w:hAnsi="Arial" w:cs="Arial"/>
        </w:rPr>
        <w:t>When requested within 2 months of date of Substantial Completion, provide on-site assistance adjusting system to suit actual occupied conditions. Provide up to two visits to Project during other than normal occupancy hours for this purpose.</w:t>
      </w:r>
    </w:p>
    <w:p w14:paraId="6CC36B83" w14:textId="77777777" w:rsidR="002357A2" w:rsidRPr="00066848" w:rsidRDefault="002357A2" w:rsidP="005E4385">
      <w:pPr>
        <w:jc w:val="center"/>
        <w:rPr>
          <w:rFonts w:ascii="Arial" w:hAnsi="Arial" w:cs="Arial"/>
          <w:sz w:val="10"/>
          <w:szCs w:val="10"/>
          <w:lang w:val="en-GB"/>
        </w:rPr>
      </w:pPr>
    </w:p>
    <w:sectPr w:rsidR="002357A2" w:rsidRPr="00066848" w:rsidSect="005B5AA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3BDE2" w14:textId="77777777" w:rsidR="001048AD" w:rsidRDefault="001048AD" w:rsidP="006F6238">
      <w:pPr>
        <w:spacing w:after="0" w:line="240" w:lineRule="auto"/>
      </w:pPr>
      <w:r>
        <w:separator/>
      </w:r>
    </w:p>
  </w:endnote>
  <w:endnote w:type="continuationSeparator" w:id="0">
    <w:p w14:paraId="0489EE44" w14:textId="77777777" w:rsidR="001048AD" w:rsidRDefault="001048AD" w:rsidP="006F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2663C" w14:textId="77777777" w:rsidR="007C6CC1" w:rsidRPr="007C6CC1" w:rsidRDefault="007C6CC1" w:rsidP="000F2BCB">
    <w:pPr>
      <w:tabs>
        <w:tab w:val="center" w:pos="4550"/>
        <w:tab w:val="left" w:pos="5818"/>
      </w:tabs>
      <w:spacing w:after="0"/>
      <w:ind w:right="260"/>
      <w:jc w:val="right"/>
      <w:rPr>
        <w:lang w:val="en-GB"/>
      </w:rPr>
    </w:pPr>
  </w:p>
  <w:p w14:paraId="60B2663D" w14:textId="3763517B" w:rsidR="004F34FE" w:rsidRPr="008E787E" w:rsidRDefault="00C00EC0" w:rsidP="00B72EB5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4"/>
        <w:szCs w:val="24"/>
        <w:lang w:val="en-GB"/>
      </w:rPr>
    </w:pPr>
    <w:r>
      <w:rPr>
        <w:rFonts w:ascii="Times New Roman" w:hAnsi="Times New Roman"/>
        <w:lang w:val="en-GB"/>
      </w:rPr>
      <w:t xml:space="preserve">Cosmogas Aguadens </w:t>
    </w:r>
    <w:r w:rsidR="0049541B">
      <w:rPr>
        <w:rFonts w:ascii="Times New Roman" w:hAnsi="Times New Roman"/>
        <w:lang w:val="en-GB"/>
      </w:rPr>
      <w:t xml:space="preserve">Spec, March 10, 2025 R01 - </w:t>
    </w:r>
    <w:r w:rsidR="00B72EB5" w:rsidRPr="008E787E">
      <w:rPr>
        <w:rFonts w:ascii="Times New Roman" w:hAnsi="Times New Roman"/>
        <w:lang w:val="en-GB"/>
      </w:rPr>
      <w:t xml:space="preserve">Page </w:t>
    </w:r>
    <w:r w:rsidR="00B72EB5" w:rsidRPr="002126D1">
      <w:rPr>
        <w:rFonts w:ascii="Times New Roman" w:hAnsi="Times New Roman"/>
      </w:rPr>
      <w:fldChar w:fldCharType="begin"/>
    </w:r>
    <w:r w:rsidR="00B72EB5" w:rsidRPr="008E787E">
      <w:rPr>
        <w:rFonts w:ascii="Times New Roman" w:hAnsi="Times New Roman"/>
        <w:lang w:val="en-GB"/>
      </w:rPr>
      <w:instrText>PAGE   \* MERGEFORMAT</w:instrText>
    </w:r>
    <w:r w:rsidR="00B72EB5" w:rsidRPr="002126D1">
      <w:rPr>
        <w:rFonts w:ascii="Times New Roman" w:hAnsi="Times New Roman"/>
      </w:rPr>
      <w:fldChar w:fldCharType="separate"/>
    </w:r>
    <w:r w:rsidR="00B72EB5" w:rsidRPr="008E787E">
      <w:rPr>
        <w:rFonts w:ascii="Times New Roman" w:hAnsi="Times New Roman"/>
        <w:lang w:val="en-GB"/>
      </w:rPr>
      <w:t>1</w:t>
    </w:r>
    <w:r w:rsidR="00B72EB5" w:rsidRPr="002126D1">
      <w:rPr>
        <w:rFonts w:ascii="Times New Roman" w:hAnsi="Times New Roman"/>
      </w:rPr>
      <w:fldChar w:fldCharType="end"/>
    </w:r>
    <w:r w:rsidR="00B72EB5" w:rsidRPr="008E787E">
      <w:rPr>
        <w:rFonts w:ascii="Times New Roman" w:hAnsi="Times New Roman"/>
        <w:lang w:val="en-GB"/>
      </w:rPr>
      <w:t xml:space="preserve"> | </w:t>
    </w:r>
    <w:r w:rsidR="00B72EB5" w:rsidRPr="002126D1">
      <w:rPr>
        <w:rFonts w:ascii="Times New Roman" w:hAnsi="Times New Roman"/>
      </w:rPr>
      <w:fldChar w:fldCharType="begin"/>
    </w:r>
    <w:r w:rsidR="00B72EB5" w:rsidRPr="008E787E">
      <w:rPr>
        <w:rFonts w:ascii="Times New Roman" w:hAnsi="Times New Roman"/>
        <w:lang w:val="en-GB"/>
      </w:rPr>
      <w:instrText>NUMPAGES  \* Arabic  \* MERGEFORMAT</w:instrText>
    </w:r>
    <w:r w:rsidR="00B72EB5" w:rsidRPr="002126D1">
      <w:rPr>
        <w:rFonts w:ascii="Times New Roman" w:hAnsi="Times New Roman"/>
      </w:rPr>
      <w:fldChar w:fldCharType="separate"/>
    </w:r>
    <w:r w:rsidR="00B72EB5" w:rsidRPr="008E787E">
      <w:rPr>
        <w:rFonts w:ascii="Times New Roman" w:hAnsi="Times New Roman"/>
        <w:lang w:val="en-GB"/>
      </w:rPr>
      <w:t>1</w:t>
    </w:r>
    <w:r w:rsidR="00B72EB5" w:rsidRPr="002126D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2CA1D" w14:textId="77777777" w:rsidR="001048AD" w:rsidRDefault="001048AD" w:rsidP="006F6238">
      <w:pPr>
        <w:spacing w:after="0" w:line="240" w:lineRule="auto"/>
      </w:pPr>
      <w:r>
        <w:separator/>
      </w:r>
    </w:p>
  </w:footnote>
  <w:footnote w:type="continuationSeparator" w:id="0">
    <w:p w14:paraId="61AE7C39" w14:textId="77777777" w:rsidR="001048AD" w:rsidRDefault="001048AD" w:rsidP="006F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2663B" w14:textId="2D04A9F4" w:rsidR="004A5AE2" w:rsidRDefault="004A5AE2" w:rsidP="00FF29F4">
    <w:pPr>
      <w:pStyle w:val="Intestazione"/>
    </w:pPr>
  </w:p>
  <w:p w14:paraId="1A1A1814" w14:textId="77777777" w:rsidR="008556ED" w:rsidRPr="008556ED" w:rsidRDefault="008556ED" w:rsidP="008556E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CA2DFE2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  <w:rPr>
        <w:rFonts w:ascii="Arial" w:hAnsi="Arial" w:cs="Arial"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left" w:pos="846"/>
        </w:tabs>
        <w:ind w:left="84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01833F1"/>
    <w:multiLevelType w:val="multilevel"/>
    <w:tmpl w:val="DEA4D14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00295E13"/>
    <w:multiLevelType w:val="multilevel"/>
    <w:tmpl w:val="94A04AD6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2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82207E"/>
    <w:multiLevelType w:val="hybridMultilevel"/>
    <w:tmpl w:val="820EFCBC"/>
    <w:lvl w:ilvl="0" w:tplc="B7DE6472">
      <w:start w:val="1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36B01"/>
    <w:multiLevelType w:val="hybridMultilevel"/>
    <w:tmpl w:val="83827C20"/>
    <w:lvl w:ilvl="0" w:tplc="D1C295EA">
      <w:start w:val="1"/>
      <w:numFmt w:val="lowerLetter"/>
      <w:pStyle w:val="ListAlpha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ap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69502F"/>
    <w:multiLevelType w:val="hybridMultilevel"/>
    <w:tmpl w:val="491041DA"/>
    <w:lvl w:ilvl="0" w:tplc="8C4A94C8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77E7C"/>
    <w:multiLevelType w:val="hybridMultilevel"/>
    <w:tmpl w:val="D388AD52"/>
    <w:lvl w:ilvl="0" w:tplc="D81A02FE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513FD"/>
    <w:multiLevelType w:val="hybridMultilevel"/>
    <w:tmpl w:val="375E870E"/>
    <w:lvl w:ilvl="0" w:tplc="65166AC8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71469"/>
    <w:multiLevelType w:val="hybridMultilevel"/>
    <w:tmpl w:val="A484074E"/>
    <w:lvl w:ilvl="0" w:tplc="54025CC0">
      <w:start w:val="1"/>
      <w:numFmt w:val="decimal"/>
      <w:lvlText w:val="10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E40D4"/>
    <w:multiLevelType w:val="multilevel"/>
    <w:tmpl w:val="6A1652BA"/>
    <w:lvl w:ilvl="0">
      <w:start w:val="13"/>
      <w:numFmt w:val="decimal"/>
      <w:lvlText w:val="%1"/>
      <w:lvlJc w:val="left"/>
      <w:pPr>
        <w:ind w:left="420" w:hanging="420"/>
      </w:pPr>
      <w:rPr>
        <w:rFonts w:eastAsia="Times New Roman"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0" w15:restartNumberingAfterBreak="0">
    <w:nsid w:val="0FF60339"/>
    <w:multiLevelType w:val="hybridMultilevel"/>
    <w:tmpl w:val="4C98CA28"/>
    <w:lvl w:ilvl="0" w:tplc="5C80121A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C17CC"/>
    <w:multiLevelType w:val="hybridMultilevel"/>
    <w:tmpl w:val="5F6631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17114"/>
    <w:multiLevelType w:val="hybridMultilevel"/>
    <w:tmpl w:val="D9E4C1BE"/>
    <w:lvl w:ilvl="0" w:tplc="38E04C7E">
      <w:start w:val="1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5784336"/>
    <w:multiLevelType w:val="hybridMultilevel"/>
    <w:tmpl w:val="1F48624A"/>
    <w:lvl w:ilvl="0" w:tplc="345CF91A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B093B"/>
    <w:multiLevelType w:val="multilevel"/>
    <w:tmpl w:val="6ABC33E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AA0B34"/>
    <w:multiLevelType w:val="multilevel"/>
    <w:tmpl w:val="CF64EA9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D15EB2"/>
    <w:multiLevelType w:val="hybridMultilevel"/>
    <w:tmpl w:val="EB6A04E8"/>
    <w:lvl w:ilvl="0" w:tplc="D94006D8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9D227D4"/>
    <w:multiLevelType w:val="multilevel"/>
    <w:tmpl w:val="0B6A265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i w:val="0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18" w15:restartNumberingAfterBreak="0">
    <w:nsid w:val="2A7C1F0F"/>
    <w:multiLevelType w:val="hybridMultilevel"/>
    <w:tmpl w:val="8F4030AC"/>
    <w:lvl w:ilvl="0" w:tplc="9496B42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3189B"/>
    <w:multiLevelType w:val="hybridMultilevel"/>
    <w:tmpl w:val="F80A3B4C"/>
    <w:lvl w:ilvl="0" w:tplc="0E1231C0">
      <w:start w:val="1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5130D"/>
    <w:multiLevelType w:val="multilevel"/>
    <w:tmpl w:val="D6340B9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0.%2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A859A0"/>
    <w:multiLevelType w:val="multilevel"/>
    <w:tmpl w:val="E234825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3E63938"/>
    <w:multiLevelType w:val="multilevel"/>
    <w:tmpl w:val="3758930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720" w:hanging="72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151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5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2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6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33" w:hanging="357"/>
      </w:pPr>
      <w:rPr>
        <w:rFonts w:hint="default"/>
      </w:rPr>
    </w:lvl>
  </w:abstractNum>
  <w:abstractNum w:abstractNumId="23" w15:restartNumberingAfterBreak="0">
    <w:nsid w:val="37877037"/>
    <w:multiLevelType w:val="hybridMultilevel"/>
    <w:tmpl w:val="889EBA0E"/>
    <w:lvl w:ilvl="0" w:tplc="BAAE3D4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94F67"/>
    <w:multiLevelType w:val="hybridMultilevel"/>
    <w:tmpl w:val="3C226612"/>
    <w:lvl w:ilvl="0" w:tplc="7096AF36">
      <w:start w:val="1"/>
      <w:numFmt w:val="decimal"/>
      <w:lvlText w:val="23.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D411F2">
      <w:start w:val="2018"/>
      <w:numFmt w:val="decimal"/>
      <w:lvlText w:val="%3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D59F9"/>
    <w:multiLevelType w:val="multilevel"/>
    <w:tmpl w:val="A0F07F6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18.%2"/>
      <w:lvlJc w:val="left"/>
      <w:pPr>
        <w:ind w:left="420" w:hanging="42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abstractNum w:abstractNumId="26" w15:restartNumberingAfterBreak="0">
    <w:nsid w:val="47070C9C"/>
    <w:multiLevelType w:val="multilevel"/>
    <w:tmpl w:val="C75C87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8D2516"/>
    <w:multiLevelType w:val="hybridMultilevel"/>
    <w:tmpl w:val="5B2C272E"/>
    <w:lvl w:ilvl="0" w:tplc="2AC89226">
      <w:start w:val="1"/>
      <w:numFmt w:val="decimal"/>
      <w:lvlText w:val="26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91622"/>
    <w:multiLevelType w:val="hybridMultilevel"/>
    <w:tmpl w:val="9EEE84AA"/>
    <w:lvl w:ilvl="0" w:tplc="68C0249C">
      <w:start w:val="1"/>
      <w:numFmt w:val="decimal"/>
      <w:pStyle w:val="Listnum"/>
      <w:lvlText w:val="%1."/>
      <w:lvlJc w:val="left"/>
      <w:pPr>
        <w:tabs>
          <w:tab w:val="num" w:pos="0"/>
        </w:tabs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5D210B0"/>
    <w:multiLevelType w:val="hybridMultilevel"/>
    <w:tmpl w:val="7FF4138E"/>
    <w:lvl w:ilvl="0" w:tplc="B7968B20">
      <w:start w:val="1"/>
      <w:numFmt w:val="decimal"/>
      <w:lvlText w:val="19.%1"/>
      <w:lvlJc w:val="left"/>
      <w:pPr>
        <w:ind w:left="720" w:hanging="360"/>
      </w:pPr>
      <w:rPr>
        <w:rFonts w:hint="default"/>
        <w:b/>
      </w:rPr>
    </w:lvl>
    <w:lvl w:ilvl="1" w:tplc="967A6CE0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B11A1"/>
    <w:multiLevelType w:val="hybridMultilevel"/>
    <w:tmpl w:val="3DD68FF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485D18"/>
    <w:multiLevelType w:val="hybridMultilevel"/>
    <w:tmpl w:val="9ECA38E0"/>
    <w:lvl w:ilvl="0" w:tplc="5E26365C">
      <w:start w:val="1"/>
      <w:numFmt w:val="decimal"/>
      <w:lvlText w:val="24.%1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51F4E"/>
    <w:multiLevelType w:val="hybridMultilevel"/>
    <w:tmpl w:val="378C4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8455D"/>
    <w:multiLevelType w:val="hybridMultilevel"/>
    <w:tmpl w:val="3C78346C"/>
    <w:lvl w:ilvl="0" w:tplc="993E4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1B6"/>
    <w:multiLevelType w:val="multilevel"/>
    <w:tmpl w:val="EE4A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5" w15:restartNumberingAfterBreak="0">
    <w:nsid w:val="65C45C65"/>
    <w:multiLevelType w:val="multilevel"/>
    <w:tmpl w:val="C0CE18A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698301E4"/>
    <w:multiLevelType w:val="multilevel"/>
    <w:tmpl w:val="B4A0E16C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24.%2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37" w15:restartNumberingAfterBreak="0">
    <w:nsid w:val="6F683FDF"/>
    <w:multiLevelType w:val="multilevel"/>
    <w:tmpl w:val="C2C208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23.%2"/>
      <w:lvlJc w:val="left"/>
      <w:pPr>
        <w:ind w:left="420" w:hanging="42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abstractNum w:abstractNumId="38" w15:restartNumberingAfterBreak="0">
    <w:nsid w:val="7092572D"/>
    <w:multiLevelType w:val="hybridMultilevel"/>
    <w:tmpl w:val="69C2A5DC"/>
    <w:lvl w:ilvl="0" w:tplc="044C3B06">
      <w:start w:val="1"/>
      <w:numFmt w:val="decimal"/>
      <w:lvlText w:val="13.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C1885"/>
    <w:multiLevelType w:val="hybridMultilevel"/>
    <w:tmpl w:val="1FC8A534"/>
    <w:lvl w:ilvl="0" w:tplc="5E1845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F19A1"/>
    <w:multiLevelType w:val="hybridMultilevel"/>
    <w:tmpl w:val="65280D68"/>
    <w:lvl w:ilvl="0" w:tplc="665A27D4">
      <w:start w:val="1"/>
      <w:numFmt w:val="decimal"/>
      <w:lvlText w:val="%1."/>
      <w:lvlJc w:val="left"/>
      <w:pPr>
        <w:ind w:left="820" w:hanging="360"/>
      </w:pPr>
      <w:rPr>
        <w:rFonts w:ascii="Arial" w:hAnsi="Arial" w:cs="Arial" w:hint="default"/>
        <w:color w:val="auto"/>
        <w:w w:val="99"/>
        <w:sz w:val="24"/>
        <w:szCs w:val="24"/>
        <w:lang w:val="en-US" w:eastAsia="en-US" w:bidi="ar-SA"/>
      </w:rPr>
    </w:lvl>
    <w:lvl w:ilvl="1" w:tplc="8A9C1CD0">
      <w:start w:val="1"/>
      <w:numFmt w:val="decimal"/>
      <w:lvlText w:val="%2."/>
      <w:lvlJc w:val="left"/>
      <w:pPr>
        <w:ind w:left="1000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 w:tplc="B546D2A2">
      <w:start w:val="1"/>
      <w:numFmt w:val="lowerLetter"/>
      <w:lvlText w:val="%3."/>
      <w:lvlJc w:val="left"/>
      <w:pPr>
        <w:ind w:left="1720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3" w:tplc="49582016">
      <w:start w:val="1"/>
      <w:numFmt w:val="lowerRoman"/>
      <w:lvlText w:val="%4)"/>
      <w:lvlJc w:val="left"/>
      <w:pPr>
        <w:ind w:left="2980" w:hanging="72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ar-SA"/>
      </w:rPr>
    </w:lvl>
    <w:lvl w:ilvl="4" w:tplc="39C0F22A">
      <w:numFmt w:val="bullet"/>
      <w:lvlText w:val="•"/>
      <w:lvlJc w:val="left"/>
      <w:pPr>
        <w:ind w:left="3922" w:hanging="720"/>
      </w:pPr>
      <w:rPr>
        <w:rFonts w:hint="default"/>
        <w:lang w:val="en-US" w:eastAsia="en-US" w:bidi="ar-SA"/>
      </w:rPr>
    </w:lvl>
    <w:lvl w:ilvl="5" w:tplc="D15E8F58">
      <w:numFmt w:val="bullet"/>
      <w:lvlText w:val="•"/>
      <w:lvlJc w:val="left"/>
      <w:pPr>
        <w:ind w:left="4865" w:hanging="720"/>
      </w:pPr>
      <w:rPr>
        <w:rFonts w:hint="default"/>
        <w:lang w:val="en-US" w:eastAsia="en-US" w:bidi="ar-SA"/>
      </w:rPr>
    </w:lvl>
    <w:lvl w:ilvl="6" w:tplc="878696F2"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ar-SA"/>
      </w:rPr>
    </w:lvl>
    <w:lvl w:ilvl="7" w:tplc="31D8776E">
      <w:numFmt w:val="bullet"/>
      <w:lvlText w:val="•"/>
      <w:lvlJc w:val="left"/>
      <w:pPr>
        <w:ind w:left="6751" w:hanging="720"/>
      </w:pPr>
      <w:rPr>
        <w:rFonts w:hint="default"/>
        <w:lang w:val="en-US" w:eastAsia="en-US" w:bidi="ar-SA"/>
      </w:rPr>
    </w:lvl>
    <w:lvl w:ilvl="8" w:tplc="5AAAB35A">
      <w:numFmt w:val="bullet"/>
      <w:lvlText w:val="•"/>
      <w:lvlJc w:val="left"/>
      <w:pPr>
        <w:ind w:left="7694" w:hanging="720"/>
      </w:pPr>
      <w:rPr>
        <w:rFonts w:hint="default"/>
        <w:lang w:val="en-US" w:eastAsia="en-US" w:bidi="ar-SA"/>
      </w:rPr>
    </w:lvl>
  </w:abstractNum>
  <w:abstractNum w:abstractNumId="41" w15:restartNumberingAfterBreak="0">
    <w:nsid w:val="77C4687B"/>
    <w:multiLevelType w:val="multilevel"/>
    <w:tmpl w:val="BEA4367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385A4D"/>
    <w:multiLevelType w:val="hybridMultilevel"/>
    <w:tmpl w:val="8C4CD8E0"/>
    <w:lvl w:ilvl="0" w:tplc="7C24E302">
      <w:start w:val="1"/>
      <w:numFmt w:val="decimal"/>
      <w:lvlText w:val="20.%1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925BC"/>
    <w:multiLevelType w:val="hybridMultilevel"/>
    <w:tmpl w:val="A546DBE8"/>
    <w:lvl w:ilvl="0" w:tplc="88CED50E">
      <w:start w:val="1"/>
      <w:numFmt w:val="decimal"/>
      <w:lvlText w:val="3.%1"/>
      <w:lvlJc w:val="left"/>
      <w:pPr>
        <w:ind w:left="76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1552230973">
    <w:abstractNumId w:val="30"/>
  </w:num>
  <w:num w:numId="2" w16cid:durableId="337314921">
    <w:abstractNumId w:val="22"/>
  </w:num>
  <w:num w:numId="3" w16cid:durableId="1711302953">
    <w:abstractNumId w:val="39"/>
  </w:num>
  <w:num w:numId="4" w16cid:durableId="558784477">
    <w:abstractNumId w:val="13"/>
  </w:num>
  <w:num w:numId="5" w16cid:durableId="1560481090">
    <w:abstractNumId w:val="6"/>
  </w:num>
  <w:num w:numId="6" w16cid:durableId="1166632523">
    <w:abstractNumId w:val="10"/>
  </w:num>
  <w:num w:numId="7" w16cid:durableId="678971117">
    <w:abstractNumId w:val="5"/>
  </w:num>
  <w:num w:numId="8" w16cid:durableId="905843978">
    <w:abstractNumId w:val="19"/>
  </w:num>
  <w:num w:numId="9" w16cid:durableId="1740708767">
    <w:abstractNumId w:val="7"/>
  </w:num>
  <w:num w:numId="10" w16cid:durableId="1805007402">
    <w:abstractNumId w:val="8"/>
  </w:num>
  <w:num w:numId="11" w16cid:durableId="606087616">
    <w:abstractNumId w:val="29"/>
  </w:num>
  <w:num w:numId="12" w16cid:durableId="1496335323">
    <w:abstractNumId w:val="42"/>
  </w:num>
  <w:num w:numId="13" w16cid:durableId="1907716676">
    <w:abstractNumId w:val="24"/>
  </w:num>
  <w:num w:numId="14" w16cid:durableId="1694458087">
    <w:abstractNumId w:val="31"/>
  </w:num>
  <w:num w:numId="15" w16cid:durableId="1230770846">
    <w:abstractNumId w:val="27"/>
  </w:num>
  <w:num w:numId="16" w16cid:durableId="1870216206">
    <w:abstractNumId w:val="12"/>
  </w:num>
  <w:num w:numId="17" w16cid:durableId="556353692">
    <w:abstractNumId w:val="43"/>
  </w:num>
  <w:num w:numId="18" w16cid:durableId="1579821690">
    <w:abstractNumId w:val="3"/>
  </w:num>
  <w:num w:numId="19" w16cid:durableId="877736928">
    <w:abstractNumId w:val="35"/>
  </w:num>
  <w:num w:numId="20" w16cid:durableId="1295212223">
    <w:abstractNumId w:val="1"/>
  </w:num>
  <w:num w:numId="21" w16cid:durableId="132338012">
    <w:abstractNumId w:val="17"/>
  </w:num>
  <w:num w:numId="22" w16cid:durableId="2035182702">
    <w:abstractNumId w:val="15"/>
  </w:num>
  <w:num w:numId="23" w16cid:durableId="150684967">
    <w:abstractNumId w:val="14"/>
  </w:num>
  <w:num w:numId="24" w16cid:durableId="779186987">
    <w:abstractNumId w:val="41"/>
  </w:num>
  <w:num w:numId="25" w16cid:durableId="322586843">
    <w:abstractNumId w:val="25"/>
  </w:num>
  <w:num w:numId="26" w16cid:durableId="1031878897">
    <w:abstractNumId w:val="21"/>
  </w:num>
  <w:num w:numId="27" w16cid:durableId="826749070">
    <w:abstractNumId w:val="20"/>
  </w:num>
  <w:num w:numId="28" w16cid:durableId="1956131730">
    <w:abstractNumId w:val="26"/>
  </w:num>
  <w:num w:numId="29" w16cid:durableId="774135483">
    <w:abstractNumId w:val="2"/>
  </w:num>
  <w:num w:numId="30" w16cid:durableId="1732576514">
    <w:abstractNumId w:val="37"/>
  </w:num>
  <w:num w:numId="31" w16cid:durableId="1252936809">
    <w:abstractNumId w:val="36"/>
  </w:num>
  <w:num w:numId="32" w16cid:durableId="699087240">
    <w:abstractNumId w:val="23"/>
  </w:num>
  <w:num w:numId="33" w16cid:durableId="1452163950">
    <w:abstractNumId w:val="32"/>
  </w:num>
  <w:num w:numId="34" w16cid:durableId="676343910">
    <w:abstractNumId w:val="38"/>
  </w:num>
  <w:num w:numId="35" w16cid:durableId="1668509520">
    <w:abstractNumId w:val="9"/>
  </w:num>
  <w:num w:numId="36" w16cid:durableId="387535600">
    <w:abstractNumId w:val="34"/>
  </w:num>
  <w:num w:numId="37" w16cid:durableId="85346449">
    <w:abstractNumId w:val="18"/>
  </w:num>
  <w:num w:numId="38" w16cid:durableId="4518300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9569043">
    <w:abstractNumId w:val="11"/>
  </w:num>
  <w:num w:numId="40" w16cid:durableId="13030049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93930240">
    <w:abstractNumId w:val="40"/>
  </w:num>
  <w:num w:numId="42" w16cid:durableId="100732016">
    <w:abstractNumId w:val="33"/>
  </w:num>
  <w:num w:numId="43" w16cid:durableId="2052607297">
    <w:abstractNumId w:val="16"/>
  </w:num>
  <w:num w:numId="44" w16cid:durableId="696933920">
    <w:abstractNumId w:val="0"/>
  </w:num>
  <w:num w:numId="45" w16cid:durableId="259489498">
    <w:abstractNumId w:val="4"/>
  </w:num>
  <w:num w:numId="46" w16cid:durableId="1844785334">
    <w:abstractNumId w:val="28"/>
  </w:num>
  <w:num w:numId="47" w16cid:durableId="1638409623">
    <w:abstractNumId w:val="4"/>
    <w:lvlOverride w:ilvl="0">
      <w:startOverride w:val="1"/>
    </w:lvlOverride>
  </w:num>
  <w:num w:numId="48" w16cid:durableId="9570321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5643035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58115416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38"/>
    <w:rsid w:val="00000D93"/>
    <w:rsid w:val="000013D7"/>
    <w:rsid w:val="0001063A"/>
    <w:rsid w:val="000128A9"/>
    <w:rsid w:val="000133ED"/>
    <w:rsid w:val="00015583"/>
    <w:rsid w:val="0002084E"/>
    <w:rsid w:val="0002427A"/>
    <w:rsid w:val="00024339"/>
    <w:rsid w:val="00025952"/>
    <w:rsid w:val="00026756"/>
    <w:rsid w:val="0003418D"/>
    <w:rsid w:val="00036479"/>
    <w:rsid w:val="000440C9"/>
    <w:rsid w:val="000477B6"/>
    <w:rsid w:val="00050D66"/>
    <w:rsid w:val="00052BD9"/>
    <w:rsid w:val="0005488D"/>
    <w:rsid w:val="00055E23"/>
    <w:rsid w:val="00061D7C"/>
    <w:rsid w:val="00066848"/>
    <w:rsid w:val="00067D3B"/>
    <w:rsid w:val="00067F89"/>
    <w:rsid w:val="0007293C"/>
    <w:rsid w:val="00072B03"/>
    <w:rsid w:val="00073815"/>
    <w:rsid w:val="00075D55"/>
    <w:rsid w:val="00076F5A"/>
    <w:rsid w:val="000774D9"/>
    <w:rsid w:val="0008085B"/>
    <w:rsid w:val="000861BE"/>
    <w:rsid w:val="00087DE8"/>
    <w:rsid w:val="0009281D"/>
    <w:rsid w:val="000A0BBE"/>
    <w:rsid w:val="000A196A"/>
    <w:rsid w:val="000A1CD9"/>
    <w:rsid w:val="000A6742"/>
    <w:rsid w:val="000B1510"/>
    <w:rsid w:val="000B28A1"/>
    <w:rsid w:val="000B313D"/>
    <w:rsid w:val="000B45F4"/>
    <w:rsid w:val="000B5995"/>
    <w:rsid w:val="000C26C8"/>
    <w:rsid w:val="000C4BF3"/>
    <w:rsid w:val="000C59EB"/>
    <w:rsid w:val="000C6F51"/>
    <w:rsid w:val="000D07A7"/>
    <w:rsid w:val="000D3020"/>
    <w:rsid w:val="000D47DA"/>
    <w:rsid w:val="000D6877"/>
    <w:rsid w:val="000D6AD0"/>
    <w:rsid w:val="000D73AE"/>
    <w:rsid w:val="000E1476"/>
    <w:rsid w:val="000E437F"/>
    <w:rsid w:val="000E6A31"/>
    <w:rsid w:val="000E7764"/>
    <w:rsid w:val="000F0544"/>
    <w:rsid w:val="000F06FF"/>
    <w:rsid w:val="000F1C79"/>
    <w:rsid w:val="000F2BCB"/>
    <w:rsid w:val="000F4DE8"/>
    <w:rsid w:val="000F5C7C"/>
    <w:rsid w:val="00100A39"/>
    <w:rsid w:val="00103B9D"/>
    <w:rsid w:val="001048AD"/>
    <w:rsid w:val="0010538C"/>
    <w:rsid w:val="00106670"/>
    <w:rsid w:val="00107834"/>
    <w:rsid w:val="00111C83"/>
    <w:rsid w:val="00115C26"/>
    <w:rsid w:val="0012124D"/>
    <w:rsid w:val="001428C7"/>
    <w:rsid w:val="00144E56"/>
    <w:rsid w:val="0014534B"/>
    <w:rsid w:val="0015077F"/>
    <w:rsid w:val="0015334C"/>
    <w:rsid w:val="001576FA"/>
    <w:rsid w:val="00161D1B"/>
    <w:rsid w:val="00164AEE"/>
    <w:rsid w:val="00167F8B"/>
    <w:rsid w:val="00170003"/>
    <w:rsid w:val="00170A13"/>
    <w:rsid w:val="00175F1E"/>
    <w:rsid w:val="001810C0"/>
    <w:rsid w:val="0018378C"/>
    <w:rsid w:val="00183B29"/>
    <w:rsid w:val="00186B29"/>
    <w:rsid w:val="00192C18"/>
    <w:rsid w:val="00193065"/>
    <w:rsid w:val="00194173"/>
    <w:rsid w:val="00195A4E"/>
    <w:rsid w:val="001A254F"/>
    <w:rsid w:val="001A3629"/>
    <w:rsid w:val="001A50C9"/>
    <w:rsid w:val="001A51F0"/>
    <w:rsid w:val="001A5331"/>
    <w:rsid w:val="001B0188"/>
    <w:rsid w:val="001B2072"/>
    <w:rsid w:val="001B563B"/>
    <w:rsid w:val="001C2167"/>
    <w:rsid w:val="001C3482"/>
    <w:rsid w:val="001C6574"/>
    <w:rsid w:val="001C6B82"/>
    <w:rsid w:val="001C7577"/>
    <w:rsid w:val="001D1B45"/>
    <w:rsid w:val="001D3BB5"/>
    <w:rsid w:val="001F6338"/>
    <w:rsid w:val="00200E03"/>
    <w:rsid w:val="00206AC1"/>
    <w:rsid w:val="002126D1"/>
    <w:rsid w:val="00214981"/>
    <w:rsid w:val="002151A9"/>
    <w:rsid w:val="002219AD"/>
    <w:rsid w:val="00221E14"/>
    <w:rsid w:val="002229B0"/>
    <w:rsid w:val="00223597"/>
    <w:rsid w:val="0022498F"/>
    <w:rsid w:val="00224A8C"/>
    <w:rsid w:val="002257E4"/>
    <w:rsid w:val="00231EA7"/>
    <w:rsid w:val="002349C1"/>
    <w:rsid w:val="002357A2"/>
    <w:rsid w:val="0023613E"/>
    <w:rsid w:val="00240CF6"/>
    <w:rsid w:val="0024172E"/>
    <w:rsid w:val="00241F95"/>
    <w:rsid w:val="00243ECF"/>
    <w:rsid w:val="00247489"/>
    <w:rsid w:val="002474C3"/>
    <w:rsid w:val="0025493C"/>
    <w:rsid w:val="0026716C"/>
    <w:rsid w:val="00270452"/>
    <w:rsid w:val="0027356E"/>
    <w:rsid w:val="00274E48"/>
    <w:rsid w:val="00276C87"/>
    <w:rsid w:val="00277BB2"/>
    <w:rsid w:val="00282AAE"/>
    <w:rsid w:val="00282BA5"/>
    <w:rsid w:val="002840E1"/>
    <w:rsid w:val="00284A5D"/>
    <w:rsid w:val="00284F19"/>
    <w:rsid w:val="0028623E"/>
    <w:rsid w:val="002921F8"/>
    <w:rsid w:val="002941CE"/>
    <w:rsid w:val="002966E8"/>
    <w:rsid w:val="00296C41"/>
    <w:rsid w:val="002A426D"/>
    <w:rsid w:val="002B208F"/>
    <w:rsid w:val="002B66AF"/>
    <w:rsid w:val="002C1F4A"/>
    <w:rsid w:val="002C2BC8"/>
    <w:rsid w:val="002C2EF2"/>
    <w:rsid w:val="002C3E88"/>
    <w:rsid w:val="002D332A"/>
    <w:rsid w:val="002D540B"/>
    <w:rsid w:val="002D5A8E"/>
    <w:rsid w:val="002D5BB7"/>
    <w:rsid w:val="002E3147"/>
    <w:rsid w:val="002E3822"/>
    <w:rsid w:val="002E3A53"/>
    <w:rsid w:val="002E41B9"/>
    <w:rsid w:val="002E7731"/>
    <w:rsid w:val="002F0280"/>
    <w:rsid w:val="002F141F"/>
    <w:rsid w:val="002F1E5E"/>
    <w:rsid w:val="002F2C5A"/>
    <w:rsid w:val="002F4063"/>
    <w:rsid w:val="002F5633"/>
    <w:rsid w:val="002F563D"/>
    <w:rsid w:val="002F78B1"/>
    <w:rsid w:val="00302406"/>
    <w:rsid w:val="00306B38"/>
    <w:rsid w:val="00312157"/>
    <w:rsid w:val="00315E28"/>
    <w:rsid w:val="00315EBC"/>
    <w:rsid w:val="00316D14"/>
    <w:rsid w:val="00316E08"/>
    <w:rsid w:val="00333F8D"/>
    <w:rsid w:val="00335250"/>
    <w:rsid w:val="00335C38"/>
    <w:rsid w:val="00340E66"/>
    <w:rsid w:val="003429BE"/>
    <w:rsid w:val="003454EE"/>
    <w:rsid w:val="00352E13"/>
    <w:rsid w:val="00353B32"/>
    <w:rsid w:val="00356369"/>
    <w:rsid w:val="00357DB7"/>
    <w:rsid w:val="00374F30"/>
    <w:rsid w:val="00374FDF"/>
    <w:rsid w:val="00375BCB"/>
    <w:rsid w:val="00381195"/>
    <w:rsid w:val="00381F2D"/>
    <w:rsid w:val="00391C27"/>
    <w:rsid w:val="00393632"/>
    <w:rsid w:val="00394E62"/>
    <w:rsid w:val="003A0FCB"/>
    <w:rsid w:val="003A4E2D"/>
    <w:rsid w:val="003A55EC"/>
    <w:rsid w:val="003B05BE"/>
    <w:rsid w:val="003B0E28"/>
    <w:rsid w:val="003B6609"/>
    <w:rsid w:val="003C653E"/>
    <w:rsid w:val="003C6CF2"/>
    <w:rsid w:val="003D26DA"/>
    <w:rsid w:val="003D2CFA"/>
    <w:rsid w:val="003D6B06"/>
    <w:rsid w:val="003D7E67"/>
    <w:rsid w:val="003E1675"/>
    <w:rsid w:val="003E43F8"/>
    <w:rsid w:val="003E4548"/>
    <w:rsid w:val="003E479A"/>
    <w:rsid w:val="003E60C0"/>
    <w:rsid w:val="003E62EA"/>
    <w:rsid w:val="00401108"/>
    <w:rsid w:val="00401E87"/>
    <w:rsid w:val="00401ED9"/>
    <w:rsid w:val="00402B52"/>
    <w:rsid w:val="004048B2"/>
    <w:rsid w:val="004062B4"/>
    <w:rsid w:val="00407FA8"/>
    <w:rsid w:val="00415F67"/>
    <w:rsid w:val="004201F9"/>
    <w:rsid w:val="00421097"/>
    <w:rsid w:val="0042291E"/>
    <w:rsid w:val="00423ED3"/>
    <w:rsid w:val="00426453"/>
    <w:rsid w:val="004312DD"/>
    <w:rsid w:val="004323CD"/>
    <w:rsid w:val="004342A2"/>
    <w:rsid w:val="00434F3C"/>
    <w:rsid w:val="004358FC"/>
    <w:rsid w:val="00435CFE"/>
    <w:rsid w:val="00440539"/>
    <w:rsid w:val="00441750"/>
    <w:rsid w:val="004421C5"/>
    <w:rsid w:val="00444655"/>
    <w:rsid w:val="00454E1E"/>
    <w:rsid w:val="0046791E"/>
    <w:rsid w:val="004712F8"/>
    <w:rsid w:val="00472F4B"/>
    <w:rsid w:val="00473873"/>
    <w:rsid w:val="00476FB5"/>
    <w:rsid w:val="00477C7B"/>
    <w:rsid w:val="00480238"/>
    <w:rsid w:val="004849F8"/>
    <w:rsid w:val="004859E2"/>
    <w:rsid w:val="00492157"/>
    <w:rsid w:val="00492183"/>
    <w:rsid w:val="00492B13"/>
    <w:rsid w:val="0049541B"/>
    <w:rsid w:val="00495E2F"/>
    <w:rsid w:val="004A5AE2"/>
    <w:rsid w:val="004A67F3"/>
    <w:rsid w:val="004A6DAD"/>
    <w:rsid w:val="004C0176"/>
    <w:rsid w:val="004C1E5D"/>
    <w:rsid w:val="004C2EB5"/>
    <w:rsid w:val="004C4AAE"/>
    <w:rsid w:val="004C5F72"/>
    <w:rsid w:val="004E0C48"/>
    <w:rsid w:val="004E415D"/>
    <w:rsid w:val="004E7732"/>
    <w:rsid w:val="004F2869"/>
    <w:rsid w:val="004F346D"/>
    <w:rsid w:val="004F34FE"/>
    <w:rsid w:val="004F4F04"/>
    <w:rsid w:val="004F708E"/>
    <w:rsid w:val="00501248"/>
    <w:rsid w:val="005042B8"/>
    <w:rsid w:val="00504938"/>
    <w:rsid w:val="005116F2"/>
    <w:rsid w:val="00512CA8"/>
    <w:rsid w:val="005130E2"/>
    <w:rsid w:val="005149B7"/>
    <w:rsid w:val="00514DA5"/>
    <w:rsid w:val="00530A57"/>
    <w:rsid w:val="00531273"/>
    <w:rsid w:val="005314BC"/>
    <w:rsid w:val="0053184F"/>
    <w:rsid w:val="00537D11"/>
    <w:rsid w:val="00540974"/>
    <w:rsid w:val="005429CB"/>
    <w:rsid w:val="005444B1"/>
    <w:rsid w:val="00545391"/>
    <w:rsid w:val="005475DF"/>
    <w:rsid w:val="00547633"/>
    <w:rsid w:val="00547980"/>
    <w:rsid w:val="005536FE"/>
    <w:rsid w:val="00554241"/>
    <w:rsid w:val="00554D13"/>
    <w:rsid w:val="00556329"/>
    <w:rsid w:val="0055676C"/>
    <w:rsid w:val="00561391"/>
    <w:rsid w:val="00563097"/>
    <w:rsid w:val="005712A2"/>
    <w:rsid w:val="00583387"/>
    <w:rsid w:val="005834EE"/>
    <w:rsid w:val="0058368E"/>
    <w:rsid w:val="00585F5D"/>
    <w:rsid w:val="00587108"/>
    <w:rsid w:val="0059135D"/>
    <w:rsid w:val="00591815"/>
    <w:rsid w:val="00592322"/>
    <w:rsid w:val="00592D5E"/>
    <w:rsid w:val="00593002"/>
    <w:rsid w:val="0059625F"/>
    <w:rsid w:val="005A020B"/>
    <w:rsid w:val="005A0B25"/>
    <w:rsid w:val="005A56F2"/>
    <w:rsid w:val="005A578D"/>
    <w:rsid w:val="005A7F6B"/>
    <w:rsid w:val="005B28F5"/>
    <w:rsid w:val="005B5AA8"/>
    <w:rsid w:val="005B797C"/>
    <w:rsid w:val="005C0688"/>
    <w:rsid w:val="005C097F"/>
    <w:rsid w:val="005C0C13"/>
    <w:rsid w:val="005C241A"/>
    <w:rsid w:val="005C3130"/>
    <w:rsid w:val="005C4431"/>
    <w:rsid w:val="005C538F"/>
    <w:rsid w:val="005C5BCF"/>
    <w:rsid w:val="005D4843"/>
    <w:rsid w:val="005D5257"/>
    <w:rsid w:val="005D668F"/>
    <w:rsid w:val="005E0BC4"/>
    <w:rsid w:val="005E34F2"/>
    <w:rsid w:val="005E4385"/>
    <w:rsid w:val="005E52A1"/>
    <w:rsid w:val="005E7261"/>
    <w:rsid w:val="005F669D"/>
    <w:rsid w:val="005F7FF1"/>
    <w:rsid w:val="0060010B"/>
    <w:rsid w:val="0060140B"/>
    <w:rsid w:val="006055A1"/>
    <w:rsid w:val="00606697"/>
    <w:rsid w:val="006124F8"/>
    <w:rsid w:val="006136D6"/>
    <w:rsid w:val="006152DB"/>
    <w:rsid w:val="00627EE3"/>
    <w:rsid w:val="00632473"/>
    <w:rsid w:val="006332C5"/>
    <w:rsid w:val="006353EA"/>
    <w:rsid w:val="00636748"/>
    <w:rsid w:val="006377F8"/>
    <w:rsid w:val="00637FF3"/>
    <w:rsid w:val="006414ED"/>
    <w:rsid w:val="0064206C"/>
    <w:rsid w:val="00642384"/>
    <w:rsid w:val="006445FD"/>
    <w:rsid w:val="00647DD6"/>
    <w:rsid w:val="00651D72"/>
    <w:rsid w:val="0065405B"/>
    <w:rsid w:val="00656A17"/>
    <w:rsid w:val="0065701C"/>
    <w:rsid w:val="006573F5"/>
    <w:rsid w:val="006604D5"/>
    <w:rsid w:val="00660C83"/>
    <w:rsid w:val="00665E87"/>
    <w:rsid w:val="0066676E"/>
    <w:rsid w:val="00667211"/>
    <w:rsid w:val="006719FE"/>
    <w:rsid w:val="00671DDD"/>
    <w:rsid w:val="006747BA"/>
    <w:rsid w:val="006748B3"/>
    <w:rsid w:val="006755E3"/>
    <w:rsid w:val="00677FBE"/>
    <w:rsid w:val="00683554"/>
    <w:rsid w:val="00684E32"/>
    <w:rsid w:val="0068743F"/>
    <w:rsid w:val="006905B6"/>
    <w:rsid w:val="006955B5"/>
    <w:rsid w:val="00695740"/>
    <w:rsid w:val="00695E59"/>
    <w:rsid w:val="006979F3"/>
    <w:rsid w:val="006A0CB2"/>
    <w:rsid w:val="006A45C1"/>
    <w:rsid w:val="006A5445"/>
    <w:rsid w:val="006A727C"/>
    <w:rsid w:val="006A72DD"/>
    <w:rsid w:val="006A7BB2"/>
    <w:rsid w:val="006B0D5C"/>
    <w:rsid w:val="006B7251"/>
    <w:rsid w:val="006B73A0"/>
    <w:rsid w:val="006B7B7C"/>
    <w:rsid w:val="006C5332"/>
    <w:rsid w:val="006C6EAE"/>
    <w:rsid w:val="006D281C"/>
    <w:rsid w:val="006D6DFE"/>
    <w:rsid w:val="006E00D5"/>
    <w:rsid w:val="006E39FC"/>
    <w:rsid w:val="006E4A39"/>
    <w:rsid w:val="006E66DF"/>
    <w:rsid w:val="006F09B9"/>
    <w:rsid w:val="006F0ACD"/>
    <w:rsid w:val="006F3754"/>
    <w:rsid w:val="006F5064"/>
    <w:rsid w:val="006F5F49"/>
    <w:rsid w:val="006F6238"/>
    <w:rsid w:val="00702E4A"/>
    <w:rsid w:val="00702F57"/>
    <w:rsid w:val="007049B3"/>
    <w:rsid w:val="00704B55"/>
    <w:rsid w:val="00707685"/>
    <w:rsid w:val="0071655E"/>
    <w:rsid w:val="00717703"/>
    <w:rsid w:val="007200F1"/>
    <w:rsid w:val="00726214"/>
    <w:rsid w:val="007308EB"/>
    <w:rsid w:val="00732704"/>
    <w:rsid w:val="0073413C"/>
    <w:rsid w:val="00734920"/>
    <w:rsid w:val="00734CDC"/>
    <w:rsid w:val="00740FAD"/>
    <w:rsid w:val="0074453F"/>
    <w:rsid w:val="007505F4"/>
    <w:rsid w:val="00752086"/>
    <w:rsid w:val="007545D1"/>
    <w:rsid w:val="00761929"/>
    <w:rsid w:val="00764A20"/>
    <w:rsid w:val="00764A29"/>
    <w:rsid w:val="00764F55"/>
    <w:rsid w:val="00767566"/>
    <w:rsid w:val="007678A0"/>
    <w:rsid w:val="00767AB3"/>
    <w:rsid w:val="0077207C"/>
    <w:rsid w:val="00774F70"/>
    <w:rsid w:val="00775716"/>
    <w:rsid w:val="00780CEA"/>
    <w:rsid w:val="007837C3"/>
    <w:rsid w:val="00784855"/>
    <w:rsid w:val="00784F1E"/>
    <w:rsid w:val="007855B6"/>
    <w:rsid w:val="0078668F"/>
    <w:rsid w:val="007909B7"/>
    <w:rsid w:val="007912F7"/>
    <w:rsid w:val="007936D5"/>
    <w:rsid w:val="00793D65"/>
    <w:rsid w:val="007A0578"/>
    <w:rsid w:val="007A090B"/>
    <w:rsid w:val="007A1E89"/>
    <w:rsid w:val="007A26BD"/>
    <w:rsid w:val="007A40F3"/>
    <w:rsid w:val="007A6E6E"/>
    <w:rsid w:val="007A7D31"/>
    <w:rsid w:val="007A7DA2"/>
    <w:rsid w:val="007B1F1F"/>
    <w:rsid w:val="007B6398"/>
    <w:rsid w:val="007C102B"/>
    <w:rsid w:val="007C10CD"/>
    <w:rsid w:val="007C1CE0"/>
    <w:rsid w:val="007C2B9E"/>
    <w:rsid w:val="007C46CA"/>
    <w:rsid w:val="007C4BB7"/>
    <w:rsid w:val="007C6094"/>
    <w:rsid w:val="007C6CC1"/>
    <w:rsid w:val="007C7226"/>
    <w:rsid w:val="007D08BC"/>
    <w:rsid w:val="007D7E03"/>
    <w:rsid w:val="007E6ADE"/>
    <w:rsid w:val="007F3D8D"/>
    <w:rsid w:val="007F56C8"/>
    <w:rsid w:val="007F67C4"/>
    <w:rsid w:val="008004A0"/>
    <w:rsid w:val="00801297"/>
    <w:rsid w:val="00801E5C"/>
    <w:rsid w:val="00803059"/>
    <w:rsid w:val="008035C3"/>
    <w:rsid w:val="00810563"/>
    <w:rsid w:val="00813686"/>
    <w:rsid w:val="00815357"/>
    <w:rsid w:val="008208D1"/>
    <w:rsid w:val="00821E28"/>
    <w:rsid w:val="00823DA8"/>
    <w:rsid w:val="00827FA3"/>
    <w:rsid w:val="00830284"/>
    <w:rsid w:val="00832063"/>
    <w:rsid w:val="00832BD8"/>
    <w:rsid w:val="008334A2"/>
    <w:rsid w:val="00834FF7"/>
    <w:rsid w:val="00835829"/>
    <w:rsid w:val="00836820"/>
    <w:rsid w:val="00836FFB"/>
    <w:rsid w:val="008373F6"/>
    <w:rsid w:val="008465EF"/>
    <w:rsid w:val="008556ED"/>
    <w:rsid w:val="00857909"/>
    <w:rsid w:val="00861655"/>
    <w:rsid w:val="008625AB"/>
    <w:rsid w:val="008625EB"/>
    <w:rsid w:val="00863742"/>
    <w:rsid w:val="00866B79"/>
    <w:rsid w:val="00873AB4"/>
    <w:rsid w:val="0087489B"/>
    <w:rsid w:val="00875312"/>
    <w:rsid w:val="00876195"/>
    <w:rsid w:val="00877CAB"/>
    <w:rsid w:val="00882B76"/>
    <w:rsid w:val="00884F04"/>
    <w:rsid w:val="00885369"/>
    <w:rsid w:val="00886922"/>
    <w:rsid w:val="00890749"/>
    <w:rsid w:val="00890CC5"/>
    <w:rsid w:val="00890D10"/>
    <w:rsid w:val="00891E84"/>
    <w:rsid w:val="00893D44"/>
    <w:rsid w:val="00895211"/>
    <w:rsid w:val="0089547C"/>
    <w:rsid w:val="00896182"/>
    <w:rsid w:val="008A509D"/>
    <w:rsid w:val="008B084D"/>
    <w:rsid w:val="008B091B"/>
    <w:rsid w:val="008B3779"/>
    <w:rsid w:val="008B7D00"/>
    <w:rsid w:val="008C0978"/>
    <w:rsid w:val="008C46DC"/>
    <w:rsid w:val="008C6D29"/>
    <w:rsid w:val="008C73BD"/>
    <w:rsid w:val="008D4C92"/>
    <w:rsid w:val="008E4C6B"/>
    <w:rsid w:val="008E5A4F"/>
    <w:rsid w:val="008E61FC"/>
    <w:rsid w:val="008E787E"/>
    <w:rsid w:val="008F1CF5"/>
    <w:rsid w:val="008F1FB5"/>
    <w:rsid w:val="008F2498"/>
    <w:rsid w:val="008F2FA3"/>
    <w:rsid w:val="008F3628"/>
    <w:rsid w:val="009012D8"/>
    <w:rsid w:val="00902A05"/>
    <w:rsid w:val="00906D3A"/>
    <w:rsid w:val="00910155"/>
    <w:rsid w:val="00910B82"/>
    <w:rsid w:val="00910FE7"/>
    <w:rsid w:val="0091338F"/>
    <w:rsid w:val="00913596"/>
    <w:rsid w:val="00914E00"/>
    <w:rsid w:val="00915C8B"/>
    <w:rsid w:val="009222F2"/>
    <w:rsid w:val="00923AC5"/>
    <w:rsid w:val="009306AB"/>
    <w:rsid w:val="0093097C"/>
    <w:rsid w:val="00935D2A"/>
    <w:rsid w:val="00935F6A"/>
    <w:rsid w:val="009409B4"/>
    <w:rsid w:val="00943F71"/>
    <w:rsid w:val="00944174"/>
    <w:rsid w:val="009466E7"/>
    <w:rsid w:val="009470F5"/>
    <w:rsid w:val="009533E7"/>
    <w:rsid w:val="00953843"/>
    <w:rsid w:val="00955FD0"/>
    <w:rsid w:val="00960639"/>
    <w:rsid w:val="00964F00"/>
    <w:rsid w:val="0097152A"/>
    <w:rsid w:val="00971DEE"/>
    <w:rsid w:val="00973155"/>
    <w:rsid w:val="00973A22"/>
    <w:rsid w:val="00974560"/>
    <w:rsid w:val="00974DC7"/>
    <w:rsid w:val="0097502A"/>
    <w:rsid w:val="00977412"/>
    <w:rsid w:val="00980041"/>
    <w:rsid w:val="009814B0"/>
    <w:rsid w:val="00982A82"/>
    <w:rsid w:val="00983E41"/>
    <w:rsid w:val="009909AF"/>
    <w:rsid w:val="009910C7"/>
    <w:rsid w:val="009924FC"/>
    <w:rsid w:val="00994F2E"/>
    <w:rsid w:val="009960B3"/>
    <w:rsid w:val="009A0595"/>
    <w:rsid w:val="009A23E5"/>
    <w:rsid w:val="009A26E3"/>
    <w:rsid w:val="009A7D32"/>
    <w:rsid w:val="009B0780"/>
    <w:rsid w:val="009B17CE"/>
    <w:rsid w:val="009B2584"/>
    <w:rsid w:val="009B29D9"/>
    <w:rsid w:val="009B3248"/>
    <w:rsid w:val="009B714E"/>
    <w:rsid w:val="009C04C7"/>
    <w:rsid w:val="009C3635"/>
    <w:rsid w:val="009C468A"/>
    <w:rsid w:val="009C4FA0"/>
    <w:rsid w:val="009D02F1"/>
    <w:rsid w:val="009D0E37"/>
    <w:rsid w:val="009D16A5"/>
    <w:rsid w:val="009E2359"/>
    <w:rsid w:val="009E57D7"/>
    <w:rsid w:val="009E640D"/>
    <w:rsid w:val="009F2384"/>
    <w:rsid w:val="009F3627"/>
    <w:rsid w:val="009F5056"/>
    <w:rsid w:val="009F54E6"/>
    <w:rsid w:val="009F66A5"/>
    <w:rsid w:val="00A027AD"/>
    <w:rsid w:val="00A05B24"/>
    <w:rsid w:val="00A05FB0"/>
    <w:rsid w:val="00A06D87"/>
    <w:rsid w:val="00A07D92"/>
    <w:rsid w:val="00A134CA"/>
    <w:rsid w:val="00A141F3"/>
    <w:rsid w:val="00A21900"/>
    <w:rsid w:val="00A21D9C"/>
    <w:rsid w:val="00A23053"/>
    <w:rsid w:val="00A23BCE"/>
    <w:rsid w:val="00A25010"/>
    <w:rsid w:val="00A25AC4"/>
    <w:rsid w:val="00A270B6"/>
    <w:rsid w:val="00A34446"/>
    <w:rsid w:val="00A3517E"/>
    <w:rsid w:val="00A41940"/>
    <w:rsid w:val="00A47448"/>
    <w:rsid w:val="00A502D8"/>
    <w:rsid w:val="00A52061"/>
    <w:rsid w:val="00A5220A"/>
    <w:rsid w:val="00A61635"/>
    <w:rsid w:val="00A62FE6"/>
    <w:rsid w:val="00A6357D"/>
    <w:rsid w:val="00A66123"/>
    <w:rsid w:val="00A70C8F"/>
    <w:rsid w:val="00A86CD3"/>
    <w:rsid w:val="00A872C9"/>
    <w:rsid w:val="00A909C5"/>
    <w:rsid w:val="00A93379"/>
    <w:rsid w:val="00A944FB"/>
    <w:rsid w:val="00AA1846"/>
    <w:rsid w:val="00AA296F"/>
    <w:rsid w:val="00AA61CE"/>
    <w:rsid w:val="00AA6D3E"/>
    <w:rsid w:val="00AA7EFF"/>
    <w:rsid w:val="00AB1441"/>
    <w:rsid w:val="00AB310F"/>
    <w:rsid w:val="00AB4DB1"/>
    <w:rsid w:val="00AB63F8"/>
    <w:rsid w:val="00AC3F57"/>
    <w:rsid w:val="00AD159F"/>
    <w:rsid w:val="00AD18F6"/>
    <w:rsid w:val="00AD2169"/>
    <w:rsid w:val="00AD3A66"/>
    <w:rsid w:val="00AD4272"/>
    <w:rsid w:val="00AD714A"/>
    <w:rsid w:val="00AD73C0"/>
    <w:rsid w:val="00AE1502"/>
    <w:rsid w:val="00AE432A"/>
    <w:rsid w:val="00AE5DD2"/>
    <w:rsid w:val="00AE5FB7"/>
    <w:rsid w:val="00AE7409"/>
    <w:rsid w:val="00AE7F63"/>
    <w:rsid w:val="00AE7FF2"/>
    <w:rsid w:val="00AF1B11"/>
    <w:rsid w:val="00AF33F5"/>
    <w:rsid w:val="00B04454"/>
    <w:rsid w:val="00B06108"/>
    <w:rsid w:val="00B06111"/>
    <w:rsid w:val="00B11638"/>
    <w:rsid w:val="00B12F5D"/>
    <w:rsid w:val="00B15CB1"/>
    <w:rsid w:val="00B27410"/>
    <w:rsid w:val="00B35947"/>
    <w:rsid w:val="00B36507"/>
    <w:rsid w:val="00B37C36"/>
    <w:rsid w:val="00B44D0E"/>
    <w:rsid w:val="00B50F43"/>
    <w:rsid w:val="00B552A3"/>
    <w:rsid w:val="00B57FCF"/>
    <w:rsid w:val="00B608AC"/>
    <w:rsid w:val="00B613D4"/>
    <w:rsid w:val="00B61E57"/>
    <w:rsid w:val="00B65274"/>
    <w:rsid w:val="00B70C15"/>
    <w:rsid w:val="00B72EB5"/>
    <w:rsid w:val="00B73B7F"/>
    <w:rsid w:val="00B775E3"/>
    <w:rsid w:val="00B779A0"/>
    <w:rsid w:val="00B80048"/>
    <w:rsid w:val="00B82587"/>
    <w:rsid w:val="00B84A2F"/>
    <w:rsid w:val="00B85B0A"/>
    <w:rsid w:val="00B9046A"/>
    <w:rsid w:val="00B91121"/>
    <w:rsid w:val="00B941B6"/>
    <w:rsid w:val="00B944A9"/>
    <w:rsid w:val="00B94667"/>
    <w:rsid w:val="00B9535B"/>
    <w:rsid w:val="00BA121A"/>
    <w:rsid w:val="00BA519E"/>
    <w:rsid w:val="00BA55AE"/>
    <w:rsid w:val="00BB1444"/>
    <w:rsid w:val="00BB17C4"/>
    <w:rsid w:val="00BB1D7B"/>
    <w:rsid w:val="00BC074D"/>
    <w:rsid w:val="00BC1B33"/>
    <w:rsid w:val="00BC24CA"/>
    <w:rsid w:val="00BC26AB"/>
    <w:rsid w:val="00BC4D1C"/>
    <w:rsid w:val="00BC6B8A"/>
    <w:rsid w:val="00BD0A76"/>
    <w:rsid w:val="00BD6880"/>
    <w:rsid w:val="00BD68BB"/>
    <w:rsid w:val="00BD7DC1"/>
    <w:rsid w:val="00BE0457"/>
    <w:rsid w:val="00BF020B"/>
    <w:rsid w:val="00BF1D52"/>
    <w:rsid w:val="00BF1ECA"/>
    <w:rsid w:val="00BF24ED"/>
    <w:rsid w:val="00BF5B9B"/>
    <w:rsid w:val="00C00EC0"/>
    <w:rsid w:val="00C045DE"/>
    <w:rsid w:val="00C04EC5"/>
    <w:rsid w:val="00C11824"/>
    <w:rsid w:val="00C11A33"/>
    <w:rsid w:val="00C14DF1"/>
    <w:rsid w:val="00C1742E"/>
    <w:rsid w:val="00C2156E"/>
    <w:rsid w:val="00C231E8"/>
    <w:rsid w:val="00C245FE"/>
    <w:rsid w:val="00C25A51"/>
    <w:rsid w:val="00C27B4F"/>
    <w:rsid w:val="00C33FEB"/>
    <w:rsid w:val="00C37C74"/>
    <w:rsid w:val="00C40C39"/>
    <w:rsid w:val="00C40E66"/>
    <w:rsid w:val="00C4163C"/>
    <w:rsid w:val="00C45307"/>
    <w:rsid w:val="00C46C2F"/>
    <w:rsid w:val="00C47D90"/>
    <w:rsid w:val="00C50922"/>
    <w:rsid w:val="00C52CC6"/>
    <w:rsid w:val="00C55D40"/>
    <w:rsid w:val="00C56887"/>
    <w:rsid w:val="00C60F73"/>
    <w:rsid w:val="00C62847"/>
    <w:rsid w:val="00C630B7"/>
    <w:rsid w:val="00C6513E"/>
    <w:rsid w:val="00C7272A"/>
    <w:rsid w:val="00C72822"/>
    <w:rsid w:val="00C741EF"/>
    <w:rsid w:val="00C81B73"/>
    <w:rsid w:val="00C8431C"/>
    <w:rsid w:val="00CB034F"/>
    <w:rsid w:val="00CB0C1A"/>
    <w:rsid w:val="00CB1CC1"/>
    <w:rsid w:val="00CB55C9"/>
    <w:rsid w:val="00CB55FA"/>
    <w:rsid w:val="00CB6482"/>
    <w:rsid w:val="00CB78AB"/>
    <w:rsid w:val="00CC05E2"/>
    <w:rsid w:val="00CC4840"/>
    <w:rsid w:val="00CC48BE"/>
    <w:rsid w:val="00CD05DF"/>
    <w:rsid w:val="00CD1F63"/>
    <w:rsid w:val="00CD38CB"/>
    <w:rsid w:val="00CD4A41"/>
    <w:rsid w:val="00CD53F6"/>
    <w:rsid w:val="00CE1EBA"/>
    <w:rsid w:val="00CE3568"/>
    <w:rsid w:val="00CF2AAA"/>
    <w:rsid w:val="00CF4B87"/>
    <w:rsid w:val="00CF78C7"/>
    <w:rsid w:val="00D0174D"/>
    <w:rsid w:val="00D02AC6"/>
    <w:rsid w:val="00D0637F"/>
    <w:rsid w:val="00D1408B"/>
    <w:rsid w:val="00D14098"/>
    <w:rsid w:val="00D15BCE"/>
    <w:rsid w:val="00D15F5B"/>
    <w:rsid w:val="00D17A59"/>
    <w:rsid w:val="00D2225A"/>
    <w:rsid w:val="00D2338A"/>
    <w:rsid w:val="00D24D22"/>
    <w:rsid w:val="00D26919"/>
    <w:rsid w:val="00D27289"/>
    <w:rsid w:val="00D30CC4"/>
    <w:rsid w:val="00D310F5"/>
    <w:rsid w:val="00D319E0"/>
    <w:rsid w:val="00D37665"/>
    <w:rsid w:val="00D448CF"/>
    <w:rsid w:val="00D475A3"/>
    <w:rsid w:val="00D50F26"/>
    <w:rsid w:val="00D51570"/>
    <w:rsid w:val="00D51E9F"/>
    <w:rsid w:val="00D57A8D"/>
    <w:rsid w:val="00D601F7"/>
    <w:rsid w:val="00D66F58"/>
    <w:rsid w:val="00D67CEA"/>
    <w:rsid w:val="00D70612"/>
    <w:rsid w:val="00D71775"/>
    <w:rsid w:val="00D71F57"/>
    <w:rsid w:val="00D7392F"/>
    <w:rsid w:val="00D7717B"/>
    <w:rsid w:val="00D83B00"/>
    <w:rsid w:val="00D85133"/>
    <w:rsid w:val="00D85880"/>
    <w:rsid w:val="00D92546"/>
    <w:rsid w:val="00D92B96"/>
    <w:rsid w:val="00D93F60"/>
    <w:rsid w:val="00D943F1"/>
    <w:rsid w:val="00D94674"/>
    <w:rsid w:val="00D97C0E"/>
    <w:rsid w:val="00DA138B"/>
    <w:rsid w:val="00DA272C"/>
    <w:rsid w:val="00DA2BC1"/>
    <w:rsid w:val="00DA334A"/>
    <w:rsid w:val="00DA40FF"/>
    <w:rsid w:val="00DB1D00"/>
    <w:rsid w:val="00DB2B4F"/>
    <w:rsid w:val="00DB2F4F"/>
    <w:rsid w:val="00DB6117"/>
    <w:rsid w:val="00DC1C10"/>
    <w:rsid w:val="00DD061C"/>
    <w:rsid w:val="00DD09AF"/>
    <w:rsid w:val="00DD2307"/>
    <w:rsid w:val="00DD2A4F"/>
    <w:rsid w:val="00DD7D9B"/>
    <w:rsid w:val="00DE0C6C"/>
    <w:rsid w:val="00DE5A02"/>
    <w:rsid w:val="00DE7730"/>
    <w:rsid w:val="00DE7D33"/>
    <w:rsid w:val="00DF07D0"/>
    <w:rsid w:val="00DF51FE"/>
    <w:rsid w:val="00DF522D"/>
    <w:rsid w:val="00DF7713"/>
    <w:rsid w:val="00E028E4"/>
    <w:rsid w:val="00E05F75"/>
    <w:rsid w:val="00E06C1A"/>
    <w:rsid w:val="00E11C70"/>
    <w:rsid w:val="00E12D0F"/>
    <w:rsid w:val="00E13A09"/>
    <w:rsid w:val="00E16490"/>
    <w:rsid w:val="00E215A4"/>
    <w:rsid w:val="00E22BCE"/>
    <w:rsid w:val="00E2433E"/>
    <w:rsid w:val="00E25365"/>
    <w:rsid w:val="00E2570D"/>
    <w:rsid w:val="00E26F9E"/>
    <w:rsid w:val="00E27864"/>
    <w:rsid w:val="00E301AE"/>
    <w:rsid w:val="00E31949"/>
    <w:rsid w:val="00E37237"/>
    <w:rsid w:val="00E4053C"/>
    <w:rsid w:val="00E50021"/>
    <w:rsid w:val="00E51A2F"/>
    <w:rsid w:val="00E52AD8"/>
    <w:rsid w:val="00E52C46"/>
    <w:rsid w:val="00E53718"/>
    <w:rsid w:val="00E542BC"/>
    <w:rsid w:val="00E5442D"/>
    <w:rsid w:val="00E57E8C"/>
    <w:rsid w:val="00E61495"/>
    <w:rsid w:val="00E62B2B"/>
    <w:rsid w:val="00E63D31"/>
    <w:rsid w:val="00E64A2D"/>
    <w:rsid w:val="00E64E6C"/>
    <w:rsid w:val="00E66ADE"/>
    <w:rsid w:val="00E679D0"/>
    <w:rsid w:val="00E7018D"/>
    <w:rsid w:val="00E7323B"/>
    <w:rsid w:val="00E74A10"/>
    <w:rsid w:val="00E806BC"/>
    <w:rsid w:val="00E8760E"/>
    <w:rsid w:val="00E90A19"/>
    <w:rsid w:val="00EA0E15"/>
    <w:rsid w:val="00EA4EE9"/>
    <w:rsid w:val="00EA5F12"/>
    <w:rsid w:val="00EA7E01"/>
    <w:rsid w:val="00EB0B93"/>
    <w:rsid w:val="00EB1935"/>
    <w:rsid w:val="00EB47BB"/>
    <w:rsid w:val="00EB4947"/>
    <w:rsid w:val="00EC4580"/>
    <w:rsid w:val="00ED0E5A"/>
    <w:rsid w:val="00ED5487"/>
    <w:rsid w:val="00ED7803"/>
    <w:rsid w:val="00EE4FC8"/>
    <w:rsid w:val="00EE6E46"/>
    <w:rsid w:val="00EF0151"/>
    <w:rsid w:val="00EF0BCF"/>
    <w:rsid w:val="00EF245C"/>
    <w:rsid w:val="00EF2530"/>
    <w:rsid w:val="00EF65C0"/>
    <w:rsid w:val="00EF6E0A"/>
    <w:rsid w:val="00EF7004"/>
    <w:rsid w:val="00EF7A2D"/>
    <w:rsid w:val="00F0128C"/>
    <w:rsid w:val="00F023B3"/>
    <w:rsid w:val="00F05248"/>
    <w:rsid w:val="00F07073"/>
    <w:rsid w:val="00F07386"/>
    <w:rsid w:val="00F10DF5"/>
    <w:rsid w:val="00F1371C"/>
    <w:rsid w:val="00F14285"/>
    <w:rsid w:val="00F165DE"/>
    <w:rsid w:val="00F17556"/>
    <w:rsid w:val="00F2208A"/>
    <w:rsid w:val="00F221F4"/>
    <w:rsid w:val="00F23C5B"/>
    <w:rsid w:val="00F3002D"/>
    <w:rsid w:val="00F300F9"/>
    <w:rsid w:val="00F32128"/>
    <w:rsid w:val="00F33520"/>
    <w:rsid w:val="00F33CAE"/>
    <w:rsid w:val="00F34343"/>
    <w:rsid w:val="00F35F00"/>
    <w:rsid w:val="00F37131"/>
    <w:rsid w:val="00F44A87"/>
    <w:rsid w:val="00F505D9"/>
    <w:rsid w:val="00F60281"/>
    <w:rsid w:val="00F646B6"/>
    <w:rsid w:val="00F65D75"/>
    <w:rsid w:val="00F71651"/>
    <w:rsid w:val="00F73ECB"/>
    <w:rsid w:val="00F74C9F"/>
    <w:rsid w:val="00F770BB"/>
    <w:rsid w:val="00F803A4"/>
    <w:rsid w:val="00F803A9"/>
    <w:rsid w:val="00F81381"/>
    <w:rsid w:val="00F8327A"/>
    <w:rsid w:val="00F84821"/>
    <w:rsid w:val="00F86FF9"/>
    <w:rsid w:val="00F9287C"/>
    <w:rsid w:val="00F93A05"/>
    <w:rsid w:val="00F94947"/>
    <w:rsid w:val="00FA5809"/>
    <w:rsid w:val="00FB1C86"/>
    <w:rsid w:val="00FB29A0"/>
    <w:rsid w:val="00FB33AE"/>
    <w:rsid w:val="00FB428C"/>
    <w:rsid w:val="00FB4558"/>
    <w:rsid w:val="00FC1392"/>
    <w:rsid w:val="00FC5F05"/>
    <w:rsid w:val="00FC68BA"/>
    <w:rsid w:val="00FD010C"/>
    <w:rsid w:val="00FE3560"/>
    <w:rsid w:val="00FE4157"/>
    <w:rsid w:val="00FF20A0"/>
    <w:rsid w:val="00FF29F4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26423"/>
  <w15:chartTrackingRefBased/>
  <w15:docId w15:val="{2ED7400F-0CFE-4411-961D-4E9DF197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EC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E4385"/>
    <w:pPr>
      <w:keepNext/>
      <w:keepLines/>
      <w:widowControl w:val="0"/>
      <w:autoSpaceDE w:val="0"/>
      <w:autoSpaceDN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6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238"/>
  </w:style>
  <w:style w:type="paragraph" w:styleId="Pidipagina">
    <w:name w:val="footer"/>
    <w:basedOn w:val="Normale"/>
    <w:link w:val="PidipaginaCarattere"/>
    <w:uiPriority w:val="99"/>
    <w:unhideWhenUsed/>
    <w:rsid w:val="006F6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2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62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4B8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A7E01"/>
    <w:pPr>
      <w:ind w:left="720"/>
      <w:contextualSpacing/>
    </w:pPr>
    <w:rPr>
      <w:lang w:val="ru-RU"/>
    </w:rPr>
  </w:style>
  <w:style w:type="character" w:styleId="Rimandocommento">
    <w:name w:val="annotation reference"/>
    <w:uiPriority w:val="99"/>
    <w:semiHidden/>
    <w:unhideWhenUsed/>
    <w:rsid w:val="006124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124F8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6124F8"/>
    <w:rPr>
      <w:lang w:val="x-none" w:eastAsia="en-US"/>
    </w:rPr>
  </w:style>
  <w:style w:type="character" w:styleId="Collegamentoipertestuale">
    <w:name w:val="Hyperlink"/>
    <w:uiPriority w:val="99"/>
    <w:unhideWhenUsed/>
    <w:rsid w:val="00D15F5B"/>
    <w:rPr>
      <w:color w:val="0000FF"/>
      <w:u w:val="single"/>
    </w:rPr>
  </w:style>
  <w:style w:type="table" w:styleId="Grigliatabella">
    <w:name w:val="Table Grid"/>
    <w:basedOn w:val="Tabellanormale"/>
    <w:rsid w:val="003B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elenco1">
    <w:name w:val="Nessun elenco1"/>
    <w:semiHidden/>
    <w:rsid w:val="00E13A09"/>
    <w:rPr>
      <w:rFonts w:ascii="Times New Roman" w:eastAsia="Times New Roman" w:hAnsi="Times New Roman"/>
      <w:lang w:eastAsia="it-IT"/>
    </w:rPr>
  </w:style>
  <w:style w:type="character" w:customStyle="1" w:styleId="hps">
    <w:name w:val="hps"/>
    <w:basedOn w:val="Carpredefinitoparagrafo"/>
    <w:rsid w:val="00E13A09"/>
  </w:style>
  <w:style w:type="character" w:customStyle="1" w:styleId="apple-converted-space">
    <w:name w:val="apple-converted-space"/>
    <w:rsid w:val="00DB1D0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34A2"/>
    <w:rPr>
      <w:b/>
      <w:bCs/>
      <w:lang w:val="it-IT"/>
    </w:rPr>
  </w:style>
  <w:style w:type="character" w:customStyle="1" w:styleId="SoggettocommentoCarattere">
    <w:name w:val="Soggetto commento Carattere"/>
    <w:link w:val="Soggettocommento"/>
    <w:uiPriority w:val="99"/>
    <w:semiHidden/>
    <w:rsid w:val="008334A2"/>
    <w:rPr>
      <w:b/>
      <w:bCs/>
      <w:lang w:val="it-IT" w:eastAsia="en-US"/>
    </w:rPr>
  </w:style>
  <w:style w:type="character" w:customStyle="1" w:styleId="DeltaViewInsertion">
    <w:name w:val="DeltaView Insertion"/>
    <w:uiPriority w:val="99"/>
    <w:rsid w:val="00D02AC6"/>
    <w:rPr>
      <w:color w:val="0000FF"/>
      <w:u w:val="double"/>
    </w:rPr>
  </w:style>
  <w:style w:type="character" w:customStyle="1" w:styleId="DeltaViewDeletion">
    <w:name w:val="DeltaView Deletion"/>
    <w:uiPriority w:val="99"/>
    <w:rsid w:val="00D02AC6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02AC6"/>
    <w:rPr>
      <w:color w:val="00C000"/>
      <w:u w:val="double"/>
    </w:rPr>
  </w:style>
  <w:style w:type="character" w:customStyle="1" w:styleId="apple-tab-span">
    <w:name w:val="apple-tab-span"/>
    <w:rsid w:val="00E51A2F"/>
  </w:style>
  <w:style w:type="character" w:styleId="Collegamentovisitato">
    <w:name w:val="FollowedHyperlink"/>
    <w:uiPriority w:val="99"/>
    <w:semiHidden/>
    <w:unhideWhenUsed/>
    <w:rsid w:val="00247489"/>
    <w:rPr>
      <w:color w:val="954F72"/>
      <w:u w:val="single"/>
    </w:rPr>
  </w:style>
  <w:style w:type="paragraph" w:styleId="Revisione">
    <w:name w:val="Revision"/>
    <w:hidden/>
    <w:uiPriority w:val="99"/>
    <w:semiHidden/>
    <w:rsid w:val="0087489B"/>
    <w:rPr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4421C5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E438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5E4385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4385"/>
    <w:rPr>
      <w:rFonts w:ascii="Arial" w:eastAsia="Arial" w:hAnsi="Arial" w:cs="Arial"/>
      <w:sz w:val="24"/>
      <w:szCs w:val="24"/>
      <w:lang w:val="en-US" w:eastAsia="en-US"/>
    </w:rPr>
  </w:style>
  <w:style w:type="paragraph" w:styleId="NormaleWeb">
    <w:name w:val="Normal (Web)"/>
    <w:basedOn w:val="Normale"/>
    <w:rsid w:val="005E43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CT">
    <w:name w:val="SCT"/>
    <w:basedOn w:val="Normale"/>
    <w:next w:val="PRT"/>
    <w:rsid w:val="002357A2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US"/>
    </w:rPr>
  </w:style>
  <w:style w:type="paragraph" w:customStyle="1" w:styleId="PRT">
    <w:name w:val="PRT"/>
    <w:basedOn w:val="Normale"/>
    <w:next w:val="ART"/>
    <w:rsid w:val="002357A2"/>
    <w:pPr>
      <w:keepNext/>
      <w:numPr>
        <w:numId w:val="44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  <w:lang w:val="en-US"/>
    </w:rPr>
  </w:style>
  <w:style w:type="paragraph" w:customStyle="1" w:styleId="SUT">
    <w:name w:val="SUT"/>
    <w:basedOn w:val="Normale"/>
    <w:next w:val="PR1"/>
    <w:rsid w:val="002357A2"/>
    <w:pPr>
      <w:numPr>
        <w:ilvl w:val="1"/>
        <w:numId w:val="44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  <w:lang w:val="en-US"/>
    </w:rPr>
  </w:style>
  <w:style w:type="paragraph" w:customStyle="1" w:styleId="DST">
    <w:name w:val="DST"/>
    <w:basedOn w:val="Normale"/>
    <w:next w:val="PR1"/>
    <w:rsid w:val="002357A2"/>
    <w:pPr>
      <w:numPr>
        <w:ilvl w:val="2"/>
        <w:numId w:val="44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  <w:lang w:val="en-US"/>
    </w:rPr>
  </w:style>
  <w:style w:type="paragraph" w:customStyle="1" w:styleId="ART">
    <w:name w:val="ART"/>
    <w:basedOn w:val="Normale"/>
    <w:next w:val="PR1"/>
    <w:rsid w:val="002357A2"/>
    <w:pPr>
      <w:keepNext/>
      <w:numPr>
        <w:ilvl w:val="3"/>
        <w:numId w:val="44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/>
      <w:szCs w:val="20"/>
      <w:lang w:val="en-US"/>
    </w:rPr>
  </w:style>
  <w:style w:type="paragraph" w:customStyle="1" w:styleId="PR1">
    <w:name w:val="PR1"/>
    <w:basedOn w:val="Normale"/>
    <w:rsid w:val="002357A2"/>
    <w:pPr>
      <w:numPr>
        <w:ilvl w:val="4"/>
        <w:numId w:val="44"/>
      </w:num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  <w:lang w:val="en-US"/>
    </w:rPr>
  </w:style>
  <w:style w:type="paragraph" w:customStyle="1" w:styleId="PR2">
    <w:name w:val="PR2"/>
    <w:basedOn w:val="Normale"/>
    <w:rsid w:val="002357A2"/>
    <w:pPr>
      <w:numPr>
        <w:ilvl w:val="5"/>
        <w:numId w:val="4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  <w:lang w:val="en-US"/>
    </w:rPr>
  </w:style>
  <w:style w:type="paragraph" w:customStyle="1" w:styleId="PR3">
    <w:name w:val="PR3"/>
    <w:basedOn w:val="Normale"/>
    <w:rsid w:val="002357A2"/>
    <w:pPr>
      <w:numPr>
        <w:ilvl w:val="6"/>
        <w:numId w:val="44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/>
      <w:szCs w:val="20"/>
      <w:lang w:val="en-US"/>
    </w:rPr>
  </w:style>
  <w:style w:type="paragraph" w:customStyle="1" w:styleId="PR4">
    <w:name w:val="PR4"/>
    <w:basedOn w:val="Normale"/>
    <w:rsid w:val="002357A2"/>
    <w:pPr>
      <w:numPr>
        <w:ilvl w:val="7"/>
        <w:numId w:val="44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szCs w:val="20"/>
      <w:lang w:val="en-US"/>
    </w:rPr>
  </w:style>
  <w:style w:type="paragraph" w:customStyle="1" w:styleId="PR5">
    <w:name w:val="PR5"/>
    <w:basedOn w:val="Normale"/>
    <w:rsid w:val="002357A2"/>
    <w:pPr>
      <w:numPr>
        <w:ilvl w:val="8"/>
        <w:numId w:val="44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szCs w:val="20"/>
      <w:lang w:val="en-US"/>
    </w:rPr>
  </w:style>
  <w:style w:type="paragraph" w:customStyle="1" w:styleId="EOS">
    <w:name w:val="EOS"/>
    <w:basedOn w:val="Normale"/>
    <w:rsid w:val="002357A2"/>
    <w:pPr>
      <w:suppressAutoHyphens/>
      <w:spacing w:before="480" w:after="0" w:line="240" w:lineRule="auto"/>
      <w:jc w:val="both"/>
    </w:pPr>
    <w:rPr>
      <w:rFonts w:ascii="Times New Roman" w:eastAsia="Times New Roman" w:hAnsi="Times New Roman"/>
      <w:szCs w:val="20"/>
      <w:lang w:val="en-US"/>
    </w:rPr>
  </w:style>
  <w:style w:type="character" w:customStyle="1" w:styleId="NUM">
    <w:name w:val="NUM"/>
    <w:basedOn w:val="Carpredefinitoparagrafo"/>
    <w:rsid w:val="002357A2"/>
  </w:style>
  <w:style w:type="paragraph" w:customStyle="1" w:styleId="Listnum">
    <w:name w:val="Listnum"/>
    <w:rsid w:val="002357A2"/>
    <w:pPr>
      <w:numPr>
        <w:numId w:val="46"/>
      </w:numPr>
      <w:tabs>
        <w:tab w:val="left" w:pos="1080"/>
      </w:tabs>
      <w:spacing w:after="60"/>
      <w:jc w:val="both"/>
    </w:pPr>
    <w:rPr>
      <w:rFonts w:ascii="Arial" w:eastAsia="Times New Roman" w:hAnsi="Arial" w:cs="Arial"/>
      <w:lang w:val="en-US" w:eastAsia="en-US"/>
    </w:rPr>
  </w:style>
  <w:style w:type="paragraph" w:customStyle="1" w:styleId="ListAlpha">
    <w:name w:val="ListAlpha"/>
    <w:rsid w:val="002357A2"/>
    <w:pPr>
      <w:numPr>
        <w:numId w:val="45"/>
      </w:numPr>
      <w:spacing w:before="120" w:after="120"/>
    </w:pPr>
    <w:rPr>
      <w:rFonts w:ascii="Arial" w:eastAsia="Times New Roman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83881-2699-4770-B8CF-EADEEE6D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2024</Words>
  <Characters>11538</Characters>
  <Application>Microsoft Office Word</Application>
  <DocSecurity>0</DocSecurity>
  <Lines>96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NON-EXCLUSIVE DISTRIBUTION AGREEMENT</vt:lpstr>
      <vt:lpstr>NON-EXCLUSIVE DISTRIBUTION AGREEMENT</vt:lpstr>
    </vt:vector>
  </TitlesOfParts>
  <Company> </Company>
  <LinksUpToDate>false</LinksUpToDate>
  <CharactersWithSpaces>13535</CharactersWithSpaces>
  <SharedDoc>false</SharedDoc>
  <HLinks>
    <vt:vector size="24" baseType="variant">
      <vt:variant>
        <vt:i4>3211349</vt:i4>
      </vt:variant>
      <vt:variant>
        <vt:i4>9</vt:i4>
      </vt:variant>
      <vt:variant>
        <vt:i4>0</vt:i4>
      </vt:variant>
      <vt:variant>
        <vt:i4>5</vt:i4>
      </vt:variant>
      <vt:variant>
        <vt:lpwstr>mailto:support.usa@cosmogas.com</vt:lpwstr>
      </vt:variant>
      <vt:variant>
        <vt:lpwstr/>
      </vt:variant>
      <vt:variant>
        <vt:i4>6553624</vt:i4>
      </vt:variant>
      <vt:variant>
        <vt:i4>6</vt:i4>
      </vt:variant>
      <vt:variant>
        <vt:i4>0</vt:i4>
      </vt:variant>
      <vt:variant>
        <vt:i4>5</vt:i4>
      </vt:variant>
      <vt:variant>
        <vt:lpwstr>http://cosmogas.ricambio.net/site/pagece5.wplus?ID_COUNT=ce_5_login&amp;LN=2&amp;CEPV=Cosmogas002&amp;CELN=2&amp;CEME=2</vt:lpwstr>
      </vt:variant>
      <vt:variant>
        <vt:lpwstr/>
      </vt:variant>
      <vt:variant>
        <vt:i4>1835025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https://www.wipo.int/branddb/en/</vt:lpwstr>
      </vt:variant>
      <vt:variant>
        <vt:lpwstr/>
      </vt:variant>
      <vt:variant>
        <vt:i4>5636196</vt:i4>
      </vt:variant>
      <vt:variant>
        <vt:i4>0</vt:i4>
      </vt:variant>
      <vt:variant>
        <vt:i4>0</vt:i4>
      </vt:variant>
      <vt:variant>
        <vt:i4>5</vt:i4>
      </vt:variant>
      <vt:variant>
        <vt:lpwstr>http://worldwide.espacenet.com/searchResults?compact=false&amp;ST=singleline&amp;query=cosmogas&amp;locale=en_EP&amp;DB=worldwide.espacenet.com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NON-EXCLUSIVE DISTRIBUTION AGREEMENT</dc:title>
  <dc:subject/>
  <dc:creator>e-ferraro</dc:creator>
  <cp:keywords/>
  <cp:lastModifiedBy>Andrea Alessandrini - COSMOGAS</cp:lastModifiedBy>
  <cp:revision>175</cp:revision>
  <cp:lastPrinted>2022-09-24T00:07:00Z</cp:lastPrinted>
  <dcterms:created xsi:type="dcterms:W3CDTF">2025-03-06T08:45:00Z</dcterms:created>
  <dcterms:modified xsi:type="dcterms:W3CDTF">2025-03-10T13:21:00Z</dcterms:modified>
</cp:coreProperties>
</file>