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Magna3</w:t>
      </w:r>
      <w:r>
        <w:rPr>
          <w:rFonts w:ascii="Symbol" w:hAnsi="Symbol"/>
        </w:rPr>
        <w:t></w:t>
      </w:r>
      <w:r>
        <w:rPr>
          <w:rFonts w:ascii="Times New Roman" w:hAnsi="Times New Roman"/>
        </w:rPr>
        <w:t> </w:t>
      </w:r>
      <w:r>
        <w:rPr/>
        <w:t>Wet Rotor Circulator</w:t>
      </w:r>
    </w:p>
    <w:p>
      <w:pPr>
        <w:pStyle w:val="Heading1"/>
        <w:spacing w:before="86"/>
      </w:pPr>
      <w:r>
        <w:rPr/>
        <w:t>Part I – GENERAL</w:t>
      </w:r>
    </w:p>
    <w:p>
      <w:pPr>
        <w:pStyle w:val="BodyText"/>
        <w:ind w:left="0" w:firstLine="0"/>
        <w:rPr>
          <w:b/>
          <w:sz w:val="32"/>
        </w:rPr>
      </w:pPr>
    </w:p>
    <w:p>
      <w:pPr>
        <w:pStyle w:val="Heading2"/>
        <w:numPr>
          <w:ilvl w:val="1"/>
          <w:numId w:val="1"/>
        </w:numPr>
        <w:tabs>
          <w:tab w:pos="820" w:val="left" w:leader="none"/>
          <w:tab w:pos="821" w:val="left" w:leader="none"/>
        </w:tabs>
        <w:spacing w:line="240" w:lineRule="auto" w:before="0" w:after="0"/>
        <w:ind w:left="820" w:right="0" w:hanging="721"/>
        <w:jc w:val="left"/>
      </w:pPr>
      <w:r>
        <w:rPr/>
        <w:t>WORK</w:t>
      </w:r>
      <w:r>
        <w:rPr>
          <w:spacing w:val="-2"/>
        </w:rPr>
        <w:t> </w:t>
      </w:r>
      <w:r>
        <w:rPr/>
        <w:t>INCLUDED</w:t>
      </w:r>
    </w:p>
    <w:p>
      <w:pPr>
        <w:pStyle w:val="ListParagraph"/>
        <w:numPr>
          <w:ilvl w:val="2"/>
          <w:numId w:val="1"/>
        </w:numPr>
        <w:tabs>
          <w:tab w:pos="1223" w:val="left" w:leader="none"/>
          <w:tab w:pos="1224" w:val="left" w:leader="none"/>
        </w:tabs>
        <w:spacing w:line="364" w:lineRule="auto" w:before="177" w:after="0"/>
        <w:ind w:left="820" w:right="117" w:firstLine="0"/>
        <w:jc w:val="left"/>
        <w:rPr>
          <w:sz w:val="20"/>
        </w:rPr>
      </w:pPr>
      <w:r>
        <w:rPr>
          <w:sz w:val="20"/>
        </w:rPr>
        <w:t>Contractor shall furnish and install Grundfos Magna3</w:t>
      </w:r>
      <w:r>
        <w:rPr>
          <w:rFonts w:ascii="Symbol" w:hAnsi="Symbol"/>
          <w:sz w:val="20"/>
        </w:rPr>
        <w:t></w:t>
      </w:r>
      <w:r>
        <w:rPr>
          <w:rFonts w:ascii="Times New Roman" w:hAnsi="Times New Roman"/>
          <w:sz w:val="20"/>
        </w:rPr>
        <w:t> </w:t>
      </w:r>
      <w:r>
        <w:rPr>
          <w:sz w:val="20"/>
        </w:rPr>
        <w:t>variable speed wet rotor in–line circulator pumps in accordance with manufacturer’s recommendations and</w:t>
      </w:r>
      <w:r>
        <w:rPr>
          <w:spacing w:val="-4"/>
          <w:sz w:val="20"/>
        </w:rPr>
        <w:t> </w:t>
      </w:r>
      <w:r>
        <w:rPr>
          <w:sz w:val="20"/>
        </w:rPr>
        <w:t>plans.</w:t>
      </w:r>
    </w:p>
    <w:p>
      <w:pPr>
        <w:pStyle w:val="BodyText"/>
        <w:spacing w:before="10"/>
        <w:ind w:left="0" w:firstLine="0"/>
        <w:rPr>
          <w:sz w:val="21"/>
        </w:rPr>
      </w:pPr>
    </w:p>
    <w:p>
      <w:pPr>
        <w:pStyle w:val="Heading2"/>
        <w:numPr>
          <w:ilvl w:val="1"/>
          <w:numId w:val="1"/>
        </w:numPr>
        <w:tabs>
          <w:tab w:pos="820" w:val="left" w:leader="none"/>
          <w:tab w:pos="821" w:val="left" w:leader="none"/>
        </w:tabs>
        <w:spacing w:line="240" w:lineRule="auto" w:before="0" w:after="0"/>
        <w:ind w:left="820" w:right="0" w:hanging="721"/>
        <w:jc w:val="left"/>
      </w:pPr>
      <w:r>
        <w:rPr/>
        <w:t>REFERENCE STANDARDS</w:t>
      </w:r>
    </w:p>
    <w:p>
      <w:pPr>
        <w:pStyle w:val="BodyText"/>
        <w:spacing w:line="376" w:lineRule="auto" w:before="190"/>
        <w:ind w:firstLine="0"/>
      </w:pPr>
      <w:r>
        <w:rPr/>
        <w:t>The work in this section is subject to the requirements of applicable portions of the following standards:</w:t>
      </w:r>
    </w:p>
    <w:p>
      <w:pPr>
        <w:pStyle w:val="ListParagraph"/>
        <w:numPr>
          <w:ilvl w:val="2"/>
          <w:numId w:val="1"/>
        </w:numPr>
        <w:tabs>
          <w:tab w:pos="1901" w:val="left" w:leader="none"/>
        </w:tabs>
        <w:spacing w:line="228" w:lineRule="exact" w:before="0" w:after="0"/>
        <w:ind w:left="1900" w:right="0" w:hanging="361"/>
        <w:jc w:val="left"/>
        <w:rPr>
          <w:sz w:val="20"/>
        </w:rPr>
      </w:pPr>
      <w:r>
        <w:rPr>
          <w:sz w:val="20"/>
        </w:rPr>
        <w:t>Hydraulic</w:t>
      </w:r>
      <w:r>
        <w:rPr>
          <w:spacing w:val="-1"/>
          <w:sz w:val="20"/>
        </w:rPr>
        <w:t> </w:t>
      </w:r>
      <w:r>
        <w:rPr>
          <w:sz w:val="20"/>
        </w:rPr>
        <w:t>Institute</w:t>
      </w:r>
    </w:p>
    <w:p>
      <w:pPr>
        <w:pStyle w:val="ListParagraph"/>
        <w:numPr>
          <w:ilvl w:val="2"/>
          <w:numId w:val="1"/>
        </w:numPr>
        <w:tabs>
          <w:tab w:pos="1901" w:val="left" w:leader="none"/>
        </w:tabs>
        <w:spacing w:line="240" w:lineRule="auto" w:before="131" w:after="0"/>
        <w:ind w:left="1900" w:right="0" w:hanging="361"/>
        <w:jc w:val="left"/>
        <w:rPr>
          <w:sz w:val="20"/>
        </w:rPr>
      </w:pPr>
      <w:r>
        <w:rPr>
          <w:sz w:val="20"/>
        </w:rPr>
        <w:t>ANSI – American National Standards</w:t>
      </w:r>
      <w:r>
        <w:rPr>
          <w:spacing w:val="-2"/>
          <w:sz w:val="20"/>
        </w:rPr>
        <w:t> </w:t>
      </w:r>
      <w:r>
        <w:rPr>
          <w:sz w:val="20"/>
        </w:rPr>
        <w:t>Institute</w:t>
      </w:r>
    </w:p>
    <w:p>
      <w:pPr>
        <w:pStyle w:val="ListParagraph"/>
        <w:numPr>
          <w:ilvl w:val="2"/>
          <w:numId w:val="1"/>
        </w:numPr>
        <w:tabs>
          <w:tab w:pos="1901" w:val="left" w:leader="none"/>
        </w:tabs>
        <w:spacing w:line="240" w:lineRule="auto" w:before="130" w:after="0"/>
        <w:ind w:left="1900" w:right="0" w:hanging="361"/>
        <w:jc w:val="left"/>
        <w:rPr>
          <w:sz w:val="20"/>
        </w:rPr>
      </w:pPr>
      <w:r>
        <w:rPr>
          <w:sz w:val="20"/>
        </w:rPr>
        <w:t>ASTM – American Society for Testing and</w:t>
      </w:r>
      <w:r>
        <w:rPr>
          <w:spacing w:val="-8"/>
          <w:sz w:val="20"/>
        </w:rPr>
        <w:t> </w:t>
      </w:r>
      <w:r>
        <w:rPr>
          <w:sz w:val="20"/>
        </w:rPr>
        <w:t>Materials</w:t>
      </w:r>
    </w:p>
    <w:p>
      <w:pPr>
        <w:pStyle w:val="ListParagraph"/>
        <w:numPr>
          <w:ilvl w:val="2"/>
          <w:numId w:val="1"/>
        </w:numPr>
        <w:tabs>
          <w:tab w:pos="1901" w:val="left" w:leader="none"/>
        </w:tabs>
        <w:spacing w:line="240" w:lineRule="auto" w:before="130" w:after="0"/>
        <w:ind w:left="1900" w:right="0" w:hanging="361"/>
        <w:jc w:val="left"/>
        <w:rPr>
          <w:sz w:val="20"/>
        </w:rPr>
      </w:pPr>
      <w:r>
        <w:rPr>
          <w:sz w:val="20"/>
        </w:rPr>
        <w:t>IEEE – Institute of Electrical and Electronics</w:t>
      </w:r>
      <w:r>
        <w:rPr>
          <w:spacing w:val="-18"/>
          <w:sz w:val="20"/>
        </w:rPr>
        <w:t> </w:t>
      </w:r>
      <w:r>
        <w:rPr>
          <w:sz w:val="20"/>
        </w:rPr>
        <w:t>Engineers</w:t>
      </w:r>
    </w:p>
    <w:p>
      <w:pPr>
        <w:pStyle w:val="ListParagraph"/>
        <w:numPr>
          <w:ilvl w:val="2"/>
          <w:numId w:val="1"/>
        </w:numPr>
        <w:tabs>
          <w:tab w:pos="1901" w:val="left" w:leader="none"/>
        </w:tabs>
        <w:spacing w:line="240" w:lineRule="auto" w:before="130" w:after="0"/>
        <w:ind w:left="1900" w:right="0" w:hanging="361"/>
        <w:jc w:val="left"/>
        <w:rPr>
          <w:sz w:val="20"/>
        </w:rPr>
      </w:pPr>
      <w:r>
        <w:rPr>
          <w:sz w:val="20"/>
        </w:rPr>
        <w:t>NEMA – National Electrical Manufacturers</w:t>
      </w:r>
      <w:r>
        <w:rPr>
          <w:spacing w:val="-17"/>
          <w:sz w:val="20"/>
        </w:rPr>
        <w:t> </w:t>
      </w:r>
      <w:r>
        <w:rPr>
          <w:sz w:val="20"/>
        </w:rPr>
        <w:t>Association</w:t>
      </w:r>
    </w:p>
    <w:p>
      <w:pPr>
        <w:pStyle w:val="ListParagraph"/>
        <w:numPr>
          <w:ilvl w:val="2"/>
          <w:numId w:val="1"/>
        </w:numPr>
        <w:tabs>
          <w:tab w:pos="1901" w:val="left" w:leader="none"/>
        </w:tabs>
        <w:spacing w:line="240" w:lineRule="auto" w:before="130" w:after="0"/>
        <w:ind w:left="1900" w:right="0" w:hanging="361"/>
        <w:jc w:val="left"/>
        <w:rPr>
          <w:sz w:val="20"/>
        </w:rPr>
      </w:pPr>
      <w:r>
        <w:rPr>
          <w:sz w:val="20"/>
        </w:rPr>
        <w:t>NEC – National Electrical</w:t>
      </w:r>
      <w:r>
        <w:rPr>
          <w:spacing w:val="-2"/>
          <w:sz w:val="20"/>
        </w:rPr>
        <w:t> </w:t>
      </w:r>
      <w:r>
        <w:rPr>
          <w:sz w:val="20"/>
        </w:rPr>
        <w:t>Code</w:t>
      </w:r>
    </w:p>
    <w:p>
      <w:pPr>
        <w:pStyle w:val="ListParagraph"/>
        <w:numPr>
          <w:ilvl w:val="2"/>
          <w:numId w:val="1"/>
        </w:numPr>
        <w:tabs>
          <w:tab w:pos="1901" w:val="left" w:leader="none"/>
        </w:tabs>
        <w:spacing w:line="240" w:lineRule="auto" w:before="130" w:after="0"/>
        <w:ind w:left="1900" w:right="0" w:hanging="361"/>
        <w:jc w:val="left"/>
        <w:rPr>
          <w:sz w:val="20"/>
        </w:rPr>
      </w:pPr>
      <w:r>
        <w:rPr>
          <w:sz w:val="20"/>
        </w:rPr>
        <w:t>ISO – International Standards</w:t>
      </w:r>
      <w:r>
        <w:rPr>
          <w:spacing w:val="-2"/>
          <w:sz w:val="20"/>
        </w:rPr>
        <w:t> </w:t>
      </w:r>
      <w:r>
        <w:rPr>
          <w:sz w:val="20"/>
        </w:rPr>
        <w:t>Organization</w:t>
      </w:r>
    </w:p>
    <w:p>
      <w:pPr>
        <w:pStyle w:val="ListParagraph"/>
        <w:numPr>
          <w:ilvl w:val="2"/>
          <w:numId w:val="1"/>
        </w:numPr>
        <w:tabs>
          <w:tab w:pos="1901" w:val="left" w:leader="none"/>
        </w:tabs>
        <w:spacing w:line="240" w:lineRule="auto" w:before="130" w:after="0"/>
        <w:ind w:left="1900" w:right="0" w:hanging="361"/>
        <w:jc w:val="left"/>
        <w:rPr>
          <w:sz w:val="20"/>
        </w:rPr>
      </w:pPr>
      <w:r>
        <w:rPr>
          <w:sz w:val="20"/>
        </w:rPr>
        <w:t>UL – Underwriters Laboratories,</w:t>
      </w:r>
      <w:r>
        <w:rPr>
          <w:spacing w:val="-3"/>
          <w:sz w:val="20"/>
        </w:rPr>
        <w:t> </w:t>
      </w:r>
      <w:r>
        <w:rPr>
          <w:sz w:val="20"/>
        </w:rPr>
        <w:t>Inc.</w:t>
      </w:r>
    </w:p>
    <w:p>
      <w:pPr>
        <w:pStyle w:val="ListParagraph"/>
        <w:numPr>
          <w:ilvl w:val="2"/>
          <w:numId w:val="1"/>
        </w:numPr>
        <w:tabs>
          <w:tab w:pos="1900" w:val="left" w:leader="none"/>
          <w:tab w:pos="1901" w:val="left" w:leader="none"/>
        </w:tabs>
        <w:spacing w:line="240" w:lineRule="auto" w:before="130" w:after="0"/>
        <w:ind w:left="1900" w:right="0" w:hanging="361"/>
        <w:jc w:val="left"/>
        <w:rPr>
          <w:sz w:val="20"/>
        </w:rPr>
      </w:pPr>
      <w:r>
        <w:rPr>
          <w:sz w:val="20"/>
        </w:rPr>
        <w:t>CSA –Canadian Standards</w:t>
      </w:r>
      <w:r>
        <w:rPr>
          <w:spacing w:val="1"/>
          <w:sz w:val="20"/>
        </w:rPr>
        <w:t> </w:t>
      </w:r>
      <w:r>
        <w:rPr>
          <w:sz w:val="20"/>
        </w:rPr>
        <w:t>Association</w:t>
      </w:r>
    </w:p>
    <w:p>
      <w:pPr>
        <w:pStyle w:val="ListParagraph"/>
        <w:numPr>
          <w:ilvl w:val="2"/>
          <w:numId w:val="1"/>
        </w:numPr>
        <w:tabs>
          <w:tab w:pos="1900" w:val="left" w:leader="none"/>
          <w:tab w:pos="1901" w:val="left" w:leader="none"/>
        </w:tabs>
        <w:spacing w:line="240" w:lineRule="auto" w:before="130" w:after="0"/>
        <w:ind w:left="1900" w:right="0" w:hanging="361"/>
        <w:jc w:val="left"/>
        <w:rPr>
          <w:sz w:val="20"/>
        </w:rPr>
      </w:pPr>
      <w:r>
        <w:rPr>
          <w:sz w:val="20"/>
        </w:rPr>
        <w:t>ETL – ETL Listed Mark by Intertek Testing</w:t>
      </w:r>
      <w:r>
        <w:rPr>
          <w:spacing w:val="-6"/>
          <w:sz w:val="20"/>
        </w:rPr>
        <w:t> </w:t>
      </w:r>
      <w:r>
        <w:rPr>
          <w:sz w:val="20"/>
        </w:rPr>
        <w:t>Services</w:t>
      </w:r>
    </w:p>
    <w:p>
      <w:pPr>
        <w:pStyle w:val="BodyText"/>
        <w:spacing w:before="2"/>
        <w:ind w:left="0" w:firstLine="0"/>
        <w:rPr>
          <w:sz w:val="32"/>
        </w:rPr>
      </w:pPr>
    </w:p>
    <w:p>
      <w:pPr>
        <w:pStyle w:val="Heading2"/>
        <w:numPr>
          <w:ilvl w:val="1"/>
          <w:numId w:val="1"/>
        </w:numPr>
        <w:tabs>
          <w:tab w:pos="820" w:val="left" w:leader="none"/>
          <w:tab w:pos="821" w:val="left" w:leader="none"/>
        </w:tabs>
        <w:spacing w:line="240" w:lineRule="auto" w:before="0" w:after="0"/>
        <w:ind w:left="820" w:right="0" w:hanging="721"/>
        <w:jc w:val="left"/>
      </w:pPr>
      <w:r>
        <w:rPr/>
        <w:t>INSTALLATION</w:t>
      </w:r>
      <w:r>
        <w:rPr>
          <w:spacing w:val="-2"/>
        </w:rPr>
        <w:t> </w:t>
      </w:r>
      <w:r>
        <w:rPr/>
        <w:t>REFERENCES</w:t>
      </w:r>
    </w:p>
    <w:p>
      <w:pPr>
        <w:pStyle w:val="BodyText"/>
        <w:spacing w:line="376" w:lineRule="auto" w:before="190"/>
        <w:ind w:firstLine="0"/>
      </w:pPr>
      <w:r>
        <w:rPr/>
        <w:t>The wet runner pump manufacturer shall have minimum 10 years of experience in the country of the installation.</w:t>
      </w:r>
    </w:p>
    <w:p>
      <w:pPr>
        <w:pStyle w:val="BodyText"/>
        <w:spacing w:before="3"/>
        <w:ind w:left="0" w:firstLine="0"/>
        <w:rPr>
          <w:sz w:val="27"/>
        </w:rPr>
      </w:pPr>
    </w:p>
    <w:p>
      <w:pPr>
        <w:pStyle w:val="Heading1"/>
      </w:pPr>
      <w:r>
        <w:rPr/>
        <w:t>Part 2 – PRODUCTS</w:t>
      </w:r>
    </w:p>
    <w:p>
      <w:pPr>
        <w:pStyle w:val="BodyText"/>
        <w:ind w:left="0" w:firstLine="0"/>
        <w:rPr>
          <w:b/>
          <w:sz w:val="32"/>
        </w:rPr>
      </w:pPr>
    </w:p>
    <w:p>
      <w:pPr>
        <w:pStyle w:val="Heading2"/>
        <w:numPr>
          <w:ilvl w:val="1"/>
          <w:numId w:val="2"/>
        </w:numPr>
        <w:tabs>
          <w:tab w:pos="820" w:val="left" w:leader="none"/>
          <w:tab w:pos="821" w:val="left" w:leader="none"/>
        </w:tabs>
        <w:spacing w:line="240" w:lineRule="auto" w:before="1" w:after="0"/>
        <w:ind w:left="820" w:right="0" w:hanging="721"/>
        <w:jc w:val="left"/>
      </w:pPr>
      <w:r>
        <w:rPr/>
        <w:t>VARIABLE SPEED WET ROTOR CIRCULATOR</w:t>
      </w:r>
      <w:r>
        <w:rPr>
          <w:spacing w:val="2"/>
        </w:rPr>
        <w:t> </w:t>
      </w:r>
      <w:r>
        <w:rPr/>
        <w:t>PUMPS</w:t>
      </w:r>
    </w:p>
    <w:p>
      <w:pPr>
        <w:pStyle w:val="ListParagraph"/>
        <w:numPr>
          <w:ilvl w:val="2"/>
          <w:numId w:val="2"/>
        </w:numPr>
        <w:tabs>
          <w:tab w:pos="749" w:val="left" w:leader="none"/>
        </w:tabs>
        <w:spacing w:line="376" w:lineRule="auto" w:before="190" w:after="0"/>
        <w:ind w:left="748" w:right="122" w:hanging="288"/>
        <w:jc w:val="left"/>
        <w:rPr>
          <w:sz w:val="20"/>
        </w:rPr>
      </w:pPr>
      <w:r>
        <w:rPr>
          <w:sz w:val="20"/>
        </w:rPr>
        <w:t>Pump shall be of the in-line wet rotor design. Oil lubricated pumps and shaft coupled pumps shall not be</w:t>
      </w:r>
      <w:r>
        <w:rPr>
          <w:spacing w:val="-3"/>
          <w:sz w:val="20"/>
        </w:rPr>
        <w:t> </w:t>
      </w:r>
      <w:r>
        <w:rPr>
          <w:sz w:val="20"/>
        </w:rPr>
        <w:t>accepted.</w:t>
      </w:r>
    </w:p>
    <w:p>
      <w:pPr>
        <w:pStyle w:val="ListParagraph"/>
        <w:numPr>
          <w:ilvl w:val="2"/>
          <w:numId w:val="2"/>
        </w:numPr>
        <w:tabs>
          <w:tab w:pos="749" w:val="left" w:leader="none"/>
        </w:tabs>
        <w:spacing w:line="376" w:lineRule="auto" w:before="0" w:after="0"/>
        <w:ind w:left="748" w:right="125" w:hanging="288"/>
        <w:jc w:val="left"/>
        <w:rPr>
          <w:sz w:val="20"/>
        </w:rPr>
      </w:pPr>
      <w:r>
        <w:rPr>
          <w:sz w:val="20"/>
        </w:rPr>
        <w:t>The pump shall be a standard product of a single pump manufacturer. The pump, motor, and variable speed drive shall be an integral product designed and built by the same</w:t>
      </w:r>
      <w:r>
        <w:rPr>
          <w:spacing w:val="-14"/>
          <w:sz w:val="20"/>
        </w:rPr>
        <w:t> </w:t>
      </w:r>
      <w:r>
        <w:rPr>
          <w:sz w:val="20"/>
        </w:rPr>
        <w:t>manufacturer.</w:t>
      </w:r>
    </w:p>
    <w:p>
      <w:pPr>
        <w:pStyle w:val="ListParagraph"/>
        <w:numPr>
          <w:ilvl w:val="2"/>
          <w:numId w:val="2"/>
        </w:numPr>
        <w:tabs>
          <w:tab w:pos="749" w:val="left" w:leader="none"/>
        </w:tabs>
        <w:spacing w:line="228" w:lineRule="exact" w:before="0" w:after="0"/>
        <w:ind w:left="748" w:right="0" w:hanging="289"/>
        <w:jc w:val="left"/>
        <w:rPr>
          <w:sz w:val="20"/>
        </w:rPr>
      </w:pPr>
      <w:r>
        <w:rPr>
          <w:sz w:val="20"/>
        </w:rPr>
        <w:t>The enclosure shall be marked “Enclosure Type</w:t>
      </w:r>
      <w:r>
        <w:rPr>
          <w:spacing w:val="-7"/>
          <w:sz w:val="20"/>
        </w:rPr>
        <w:t> </w:t>
      </w:r>
      <w:r>
        <w:rPr>
          <w:sz w:val="20"/>
        </w:rPr>
        <w:t>2.”</w:t>
      </w:r>
    </w:p>
    <w:p>
      <w:pPr>
        <w:pStyle w:val="ListParagraph"/>
        <w:numPr>
          <w:ilvl w:val="2"/>
          <w:numId w:val="2"/>
        </w:numPr>
        <w:tabs>
          <w:tab w:pos="749" w:val="left" w:leader="none"/>
        </w:tabs>
        <w:spacing w:line="376" w:lineRule="auto" w:before="127" w:after="0"/>
        <w:ind w:left="748" w:right="126" w:hanging="288"/>
        <w:jc w:val="left"/>
        <w:rPr>
          <w:sz w:val="20"/>
        </w:rPr>
      </w:pPr>
      <w:r>
        <w:rPr>
          <w:sz w:val="20"/>
        </w:rPr>
        <w:t>The pump shall be certified and listed by a Nationally Recognized Test Laboratory (NRTL) for U.S. and Canada to comply</w:t>
      </w:r>
      <w:r>
        <w:rPr>
          <w:spacing w:val="-6"/>
          <w:sz w:val="20"/>
        </w:rPr>
        <w:t> </w:t>
      </w:r>
      <w:r>
        <w:rPr>
          <w:sz w:val="20"/>
        </w:rPr>
        <w:t>with:</w:t>
      </w:r>
    </w:p>
    <w:p>
      <w:pPr>
        <w:pStyle w:val="ListParagraph"/>
        <w:numPr>
          <w:ilvl w:val="3"/>
          <w:numId w:val="2"/>
        </w:numPr>
        <w:tabs>
          <w:tab w:pos="1541" w:val="left" w:leader="none"/>
        </w:tabs>
        <w:spacing w:line="228" w:lineRule="exact" w:before="0" w:after="0"/>
        <w:ind w:left="1540" w:right="0" w:hanging="361"/>
        <w:jc w:val="left"/>
        <w:rPr>
          <w:sz w:val="20"/>
        </w:rPr>
      </w:pPr>
      <w:r>
        <w:rPr>
          <w:sz w:val="20"/>
        </w:rPr>
        <w:t>UL778</w:t>
      </w:r>
    </w:p>
    <w:p>
      <w:pPr>
        <w:pStyle w:val="BodyText"/>
        <w:spacing w:before="130"/>
        <w:ind w:left="1180" w:firstLine="0"/>
      </w:pPr>
      <w:r>
        <w:rPr/>
        <w:t>b. UL 60730-1A</w:t>
      </w:r>
    </w:p>
    <w:p>
      <w:pPr>
        <w:pStyle w:val="BodyText"/>
        <w:tabs>
          <w:tab w:pos="1540" w:val="left" w:leader="none"/>
        </w:tabs>
        <w:spacing w:before="130"/>
        <w:ind w:left="1180" w:firstLine="0"/>
      </w:pPr>
      <w:r>
        <w:rPr/>
        <w:t>c.</w:t>
        <w:tab/>
        <w:t>CAN/CSA No.</w:t>
      </w:r>
      <w:r>
        <w:rPr>
          <w:spacing w:val="1"/>
        </w:rPr>
        <w:t> </w:t>
      </w:r>
      <w:r>
        <w:rPr/>
        <w:t>108</w:t>
      </w:r>
    </w:p>
    <w:p>
      <w:pPr>
        <w:spacing w:after="0"/>
        <w:sectPr>
          <w:footerReference w:type="default" r:id="rId5"/>
          <w:type w:val="continuous"/>
          <w:pgSz w:w="12240" w:h="15840"/>
          <w:pgMar w:footer="474" w:top="1020" w:bottom="660" w:left="1340" w:right="1320"/>
          <w:pgNumType w:start="1"/>
        </w:sectPr>
      </w:pPr>
    </w:p>
    <w:p>
      <w:pPr>
        <w:pStyle w:val="ListParagraph"/>
        <w:numPr>
          <w:ilvl w:val="2"/>
          <w:numId w:val="2"/>
        </w:numPr>
        <w:tabs>
          <w:tab w:pos="749" w:val="left" w:leader="none"/>
        </w:tabs>
        <w:spacing w:line="376" w:lineRule="auto" w:before="69" w:after="0"/>
        <w:ind w:left="748" w:right="121" w:hanging="288"/>
        <w:jc w:val="both"/>
        <w:rPr>
          <w:sz w:val="20"/>
        </w:rPr>
      </w:pPr>
      <w:r>
        <w:rPr>
          <w:sz w:val="20"/>
        </w:rPr>
        <w:t>The pump shall be labeled on the nameplate as having an Energy Efficiency Index (EEI) of no greater than 0.20.</w:t>
      </w:r>
    </w:p>
    <w:p>
      <w:pPr>
        <w:pStyle w:val="BodyText"/>
        <w:spacing w:before="8"/>
        <w:ind w:left="0" w:firstLine="0"/>
      </w:pPr>
    </w:p>
    <w:p>
      <w:pPr>
        <w:pStyle w:val="Heading2"/>
        <w:numPr>
          <w:ilvl w:val="2"/>
          <w:numId w:val="3"/>
        </w:numPr>
        <w:tabs>
          <w:tab w:pos="820" w:val="left" w:leader="none"/>
          <w:tab w:pos="821" w:val="left" w:leader="none"/>
        </w:tabs>
        <w:spacing w:line="240" w:lineRule="auto" w:before="0" w:after="0"/>
        <w:ind w:left="820" w:right="0" w:hanging="721"/>
        <w:jc w:val="left"/>
      </w:pPr>
      <w:r>
        <w:rPr/>
        <w:t>Ratings</w:t>
      </w:r>
    </w:p>
    <w:p>
      <w:pPr>
        <w:pStyle w:val="BodyText"/>
        <w:spacing w:before="2"/>
        <w:ind w:left="0" w:firstLine="0"/>
        <w:rPr>
          <w:b/>
          <w:sz w:val="17"/>
        </w:rPr>
      </w:pPr>
    </w:p>
    <w:tbl>
      <w:tblPr>
        <w:tblW w:w="0" w:type="auto"/>
        <w:jc w:val="left"/>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5"/>
        <w:gridCol w:w="4083"/>
      </w:tblGrid>
      <w:tr>
        <w:trPr>
          <w:trHeight w:val="291" w:hRule="atLeast"/>
        </w:trPr>
        <w:tc>
          <w:tcPr>
            <w:tcW w:w="4065" w:type="dxa"/>
          </w:tcPr>
          <w:p>
            <w:pPr>
              <w:pStyle w:val="TableParagraph"/>
              <w:spacing w:line="223" w:lineRule="exact" w:before="0"/>
              <w:rPr>
                <w:sz w:val="20"/>
              </w:rPr>
            </w:pPr>
            <w:r>
              <w:rPr>
                <w:sz w:val="20"/>
              </w:rPr>
              <w:t>A. Maximum Pressure:</w:t>
            </w:r>
          </w:p>
        </w:tc>
        <w:tc>
          <w:tcPr>
            <w:tcW w:w="4083" w:type="dxa"/>
          </w:tcPr>
          <w:p>
            <w:pPr>
              <w:pStyle w:val="TableParagraph"/>
              <w:spacing w:line="223" w:lineRule="exact" w:before="0"/>
              <w:ind w:left="665"/>
              <w:rPr>
                <w:sz w:val="20"/>
              </w:rPr>
            </w:pPr>
            <w:r>
              <w:rPr>
                <w:sz w:val="20"/>
              </w:rPr>
              <w:t>175 PSIG</w:t>
            </w:r>
          </w:p>
        </w:tc>
      </w:tr>
      <w:tr>
        <w:trPr>
          <w:trHeight w:val="360" w:hRule="atLeast"/>
        </w:trPr>
        <w:tc>
          <w:tcPr>
            <w:tcW w:w="4065" w:type="dxa"/>
          </w:tcPr>
          <w:p>
            <w:pPr>
              <w:pStyle w:val="TableParagraph"/>
              <w:rPr>
                <w:sz w:val="20"/>
              </w:rPr>
            </w:pPr>
            <w:r>
              <w:rPr>
                <w:sz w:val="20"/>
              </w:rPr>
              <w:t>B. Minimum Media Temperature:</w:t>
            </w:r>
          </w:p>
        </w:tc>
        <w:tc>
          <w:tcPr>
            <w:tcW w:w="4083" w:type="dxa"/>
          </w:tcPr>
          <w:p>
            <w:pPr>
              <w:pStyle w:val="TableParagraph"/>
              <w:ind w:left="665"/>
              <w:rPr>
                <w:sz w:val="20"/>
              </w:rPr>
            </w:pPr>
            <w:r>
              <w:rPr>
                <w:sz w:val="20"/>
              </w:rPr>
              <w:t>14 </w:t>
            </w:r>
            <w:r>
              <w:rPr>
                <w:rFonts w:ascii="Times New Roman" w:hAnsi="Times New Roman"/>
                <w:sz w:val="20"/>
              </w:rPr>
              <w:t>°</w:t>
            </w:r>
            <w:r>
              <w:rPr>
                <w:sz w:val="20"/>
              </w:rPr>
              <w:t>F</w:t>
            </w:r>
          </w:p>
        </w:tc>
      </w:tr>
      <w:tr>
        <w:trPr>
          <w:trHeight w:val="360" w:hRule="atLeast"/>
        </w:trPr>
        <w:tc>
          <w:tcPr>
            <w:tcW w:w="4065" w:type="dxa"/>
          </w:tcPr>
          <w:p>
            <w:pPr>
              <w:pStyle w:val="TableParagraph"/>
              <w:rPr>
                <w:sz w:val="20"/>
              </w:rPr>
            </w:pPr>
            <w:r>
              <w:rPr>
                <w:sz w:val="20"/>
              </w:rPr>
              <w:t>C. Maximum Media Temperature</w:t>
            </w:r>
          </w:p>
        </w:tc>
        <w:tc>
          <w:tcPr>
            <w:tcW w:w="4083" w:type="dxa"/>
          </w:tcPr>
          <w:p>
            <w:pPr>
              <w:pStyle w:val="TableParagraph"/>
              <w:ind w:left="665"/>
              <w:rPr>
                <w:sz w:val="20"/>
              </w:rPr>
            </w:pPr>
            <w:r>
              <w:rPr>
                <w:sz w:val="20"/>
              </w:rPr>
              <w:t>230 </w:t>
            </w:r>
            <w:r>
              <w:rPr>
                <w:rFonts w:ascii="Times New Roman" w:hAnsi="Times New Roman"/>
                <w:sz w:val="20"/>
              </w:rPr>
              <w:t>°</w:t>
            </w:r>
            <w:r>
              <w:rPr>
                <w:sz w:val="20"/>
              </w:rPr>
              <w:t>F</w:t>
            </w:r>
          </w:p>
        </w:tc>
      </w:tr>
      <w:tr>
        <w:trPr>
          <w:trHeight w:val="359" w:hRule="atLeast"/>
        </w:trPr>
        <w:tc>
          <w:tcPr>
            <w:tcW w:w="4065" w:type="dxa"/>
          </w:tcPr>
          <w:p>
            <w:pPr>
              <w:pStyle w:val="TableParagraph"/>
              <w:rPr>
                <w:sz w:val="20"/>
              </w:rPr>
            </w:pPr>
            <w:r>
              <w:rPr>
                <w:sz w:val="20"/>
              </w:rPr>
              <w:t>D. Maximum Sound Pressure Level:</w:t>
            </w:r>
          </w:p>
        </w:tc>
        <w:tc>
          <w:tcPr>
            <w:tcW w:w="4083" w:type="dxa"/>
          </w:tcPr>
          <w:p>
            <w:pPr>
              <w:pStyle w:val="TableParagraph"/>
              <w:ind w:left="665"/>
              <w:rPr>
                <w:sz w:val="20"/>
              </w:rPr>
            </w:pPr>
            <w:r>
              <w:rPr>
                <w:sz w:val="20"/>
              </w:rPr>
              <w:t>43dB(A)</w:t>
            </w:r>
          </w:p>
        </w:tc>
      </w:tr>
      <w:tr>
        <w:trPr>
          <w:trHeight w:val="360" w:hRule="atLeast"/>
        </w:trPr>
        <w:tc>
          <w:tcPr>
            <w:tcW w:w="4065" w:type="dxa"/>
          </w:tcPr>
          <w:p>
            <w:pPr>
              <w:pStyle w:val="TableParagraph"/>
              <w:rPr>
                <w:sz w:val="20"/>
              </w:rPr>
            </w:pPr>
            <w:r>
              <w:rPr>
                <w:sz w:val="20"/>
              </w:rPr>
              <w:t>E. Voltage:</w:t>
            </w:r>
          </w:p>
        </w:tc>
        <w:tc>
          <w:tcPr>
            <w:tcW w:w="4083" w:type="dxa"/>
          </w:tcPr>
          <w:p>
            <w:pPr>
              <w:pStyle w:val="TableParagraph"/>
              <w:ind w:left="665"/>
              <w:rPr>
                <w:sz w:val="20"/>
              </w:rPr>
            </w:pPr>
            <w:r>
              <w:rPr>
                <w:sz w:val="20"/>
              </w:rPr>
              <w:t>[1x115V +/-10%][1x208-230V +/-10%]</w:t>
            </w:r>
          </w:p>
        </w:tc>
      </w:tr>
      <w:tr>
        <w:trPr>
          <w:trHeight w:val="291" w:hRule="atLeast"/>
        </w:trPr>
        <w:tc>
          <w:tcPr>
            <w:tcW w:w="4065" w:type="dxa"/>
          </w:tcPr>
          <w:p>
            <w:pPr>
              <w:pStyle w:val="TableParagraph"/>
              <w:spacing w:line="210" w:lineRule="exact"/>
              <w:rPr>
                <w:sz w:val="20"/>
              </w:rPr>
            </w:pPr>
            <w:r>
              <w:rPr>
                <w:sz w:val="20"/>
              </w:rPr>
              <w:t>F. Maximum Energy Efficiency Index:</w:t>
            </w:r>
          </w:p>
        </w:tc>
        <w:tc>
          <w:tcPr>
            <w:tcW w:w="4083" w:type="dxa"/>
          </w:tcPr>
          <w:p>
            <w:pPr>
              <w:pStyle w:val="TableParagraph"/>
              <w:spacing w:line="210" w:lineRule="exact"/>
              <w:ind w:left="665"/>
              <w:rPr>
                <w:sz w:val="20"/>
              </w:rPr>
            </w:pPr>
            <w:r>
              <w:rPr>
                <w:sz w:val="20"/>
              </w:rPr>
              <w:t>0.20</w:t>
            </w:r>
          </w:p>
        </w:tc>
      </w:tr>
    </w:tbl>
    <w:p>
      <w:pPr>
        <w:pStyle w:val="BodyText"/>
        <w:spacing w:before="2"/>
        <w:ind w:left="0" w:firstLine="0"/>
        <w:rPr>
          <w:b/>
          <w:sz w:val="32"/>
        </w:rPr>
      </w:pPr>
    </w:p>
    <w:p>
      <w:pPr>
        <w:pStyle w:val="ListParagraph"/>
        <w:numPr>
          <w:ilvl w:val="2"/>
          <w:numId w:val="3"/>
        </w:numPr>
        <w:tabs>
          <w:tab w:pos="820" w:val="left" w:leader="none"/>
          <w:tab w:pos="821" w:val="left" w:leader="none"/>
        </w:tabs>
        <w:spacing w:line="240" w:lineRule="auto" w:before="0" w:after="0"/>
        <w:ind w:left="820" w:right="0" w:hanging="721"/>
        <w:jc w:val="left"/>
        <w:rPr>
          <w:b/>
          <w:sz w:val="20"/>
        </w:rPr>
      </w:pPr>
      <w:r>
        <w:rPr>
          <w:b/>
          <w:sz w:val="20"/>
        </w:rPr>
        <w:t>Pump</w:t>
      </w:r>
      <w:r>
        <w:rPr>
          <w:b/>
          <w:spacing w:val="-1"/>
          <w:sz w:val="20"/>
        </w:rPr>
        <w:t> </w:t>
      </w:r>
      <w:r>
        <w:rPr>
          <w:b/>
          <w:sz w:val="20"/>
        </w:rPr>
        <w:t>Construction</w:t>
      </w:r>
    </w:p>
    <w:p>
      <w:pPr>
        <w:pStyle w:val="ListParagraph"/>
        <w:numPr>
          <w:ilvl w:val="3"/>
          <w:numId w:val="3"/>
        </w:numPr>
        <w:tabs>
          <w:tab w:pos="821" w:val="left" w:leader="none"/>
          <w:tab w:pos="3700" w:val="left" w:leader="none"/>
        </w:tabs>
        <w:spacing w:line="360" w:lineRule="auto" w:before="61" w:after="0"/>
        <w:ind w:left="2260" w:right="1542" w:hanging="1800"/>
        <w:jc w:val="left"/>
        <w:rPr>
          <w:sz w:val="20"/>
        </w:rPr>
      </w:pPr>
      <w:r>
        <w:rPr>
          <w:sz w:val="20"/>
        </w:rPr>
        <w:t>Pump housing:</w:t>
      </w:r>
      <w:r>
        <w:rPr>
          <w:spacing w:val="46"/>
          <w:sz w:val="20"/>
        </w:rPr>
        <w:t> </w:t>
      </w:r>
      <w:r>
        <w:rPr>
          <w:sz w:val="20"/>
        </w:rPr>
        <w:t>Cast</w:t>
      </w:r>
      <w:r>
        <w:rPr>
          <w:spacing w:val="-2"/>
          <w:sz w:val="20"/>
        </w:rPr>
        <w:t> </w:t>
      </w:r>
      <w:r>
        <w:rPr>
          <w:sz w:val="20"/>
        </w:rPr>
        <w:t>Iron:</w:t>
        <w:tab/>
        <w:t>EN-JGL-250 with Cataphorese surface treatment Stainless Steel: 304</w:t>
      </w:r>
      <w:r>
        <w:rPr>
          <w:spacing w:val="10"/>
          <w:sz w:val="20"/>
        </w:rPr>
        <w:t> </w:t>
      </w:r>
      <w:r>
        <w:rPr>
          <w:sz w:val="20"/>
        </w:rPr>
        <w:t>Stainless</w:t>
      </w:r>
    </w:p>
    <w:p>
      <w:pPr>
        <w:pStyle w:val="ListParagraph"/>
        <w:numPr>
          <w:ilvl w:val="3"/>
          <w:numId w:val="3"/>
        </w:numPr>
        <w:tabs>
          <w:tab w:pos="821" w:val="left" w:leader="none"/>
          <w:tab w:pos="3700" w:val="left" w:leader="none"/>
        </w:tabs>
        <w:spacing w:line="229" w:lineRule="exact" w:before="0" w:after="0"/>
        <w:ind w:left="820" w:right="0" w:hanging="361"/>
        <w:jc w:val="left"/>
        <w:rPr>
          <w:sz w:val="20"/>
        </w:rPr>
      </w:pPr>
      <w:r>
        <w:rPr>
          <w:sz w:val="20"/>
        </w:rPr>
        <w:t>Impellers:</w:t>
        <w:tab/>
        <w:t>Composite PES 30%</w:t>
      </w:r>
      <w:r>
        <w:rPr>
          <w:spacing w:val="-2"/>
          <w:sz w:val="20"/>
        </w:rPr>
        <w:t> </w:t>
      </w:r>
      <w:r>
        <w:rPr>
          <w:sz w:val="20"/>
        </w:rPr>
        <w:t>GF</w:t>
      </w:r>
    </w:p>
    <w:p>
      <w:pPr>
        <w:pStyle w:val="ListParagraph"/>
        <w:numPr>
          <w:ilvl w:val="3"/>
          <w:numId w:val="3"/>
        </w:numPr>
        <w:tabs>
          <w:tab w:pos="821" w:val="left" w:leader="none"/>
          <w:tab w:pos="3700" w:val="left" w:leader="none"/>
        </w:tabs>
        <w:spacing w:line="240" w:lineRule="auto" w:before="116" w:after="0"/>
        <w:ind w:left="820" w:right="0" w:hanging="361"/>
        <w:jc w:val="left"/>
        <w:rPr>
          <w:sz w:val="20"/>
        </w:rPr>
      </w:pPr>
      <w:r>
        <w:rPr>
          <w:sz w:val="20"/>
        </w:rPr>
        <w:t>Rotor</w:t>
      </w:r>
      <w:r>
        <w:rPr>
          <w:spacing w:val="-2"/>
          <w:sz w:val="20"/>
        </w:rPr>
        <w:t> </w:t>
      </w:r>
      <w:r>
        <w:rPr>
          <w:sz w:val="20"/>
        </w:rPr>
        <w:t>Can:</w:t>
        <w:tab/>
        <w:t>PPS reinforced with Carbon Fiber(Fortran MT9141L</w:t>
      </w:r>
      <w:r>
        <w:rPr>
          <w:spacing w:val="-9"/>
          <w:sz w:val="20"/>
        </w:rPr>
        <w:t> </w:t>
      </w:r>
      <w:r>
        <w:rPr>
          <w:sz w:val="20"/>
        </w:rPr>
        <w:t>PPS-GF40)</w:t>
      </w:r>
    </w:p>
    <w:p>
      <w:pPr>
        <w:pStyle w:val="ListParagraph"/>
        <w:numPr>
          <w:ilvl w:val="3"/>
          <w:numId w:val="3"/>
        </w:numPr>
        <w:tabs>
          <w:tab w:pos="821" w:val="left" w:leader="none"/>
          <w:tab w:pos="3700" w:val="left" w:leader="none"/>
        </w:tabs>
        <w:spacing w:line="240" w:lineRule="auto" w:before="115" w:after="0"/>
        <w:ind w:left="820" w:right="0" w:hanging="361"/>
        <w:jc w:val="left"/>
        <w:rPr>
          <w:sz w:val="20"/>
        </w:rPr>
      </w:pPr>
      <w:r>
        <w:rPr>
          <w:sz w:val="20"/>
        </w:rPr>
        <w:t>Rotor</w:t>
      </w:r>
      <w:r>
        <w:rPr>
          <w:spacing w:val="-2"/>
          <w:sz w:val="20"/>
        </w:rPr>
        <w:t> </w:t>
      </w:r>
      <w:r>
        <w:rPr>
          <w:sz w:val="20"/>
        </w:rPr>
        <w:t>Cladding:</w:t>
        <w:tab/>
        <w:t>316 Stainless Steel</w:t>
      </w:r>
    </w:p>
    <w:p>
      <w:pPr>
        <w:pStyle w:val="ListParagraph"/>
        <w:numPr>
          <w:ilvl w:val="3"/>
          <w:numId w:val="3"/>
        </w:numPr>
        <w:tabs>
          <w:tab w:pos="821" w:val="left" w:leader="none"/>
          <w:tab w:pos="3700" w:val="left" w:leader="none"/>
        </w:tabs>
        <w:spacing w:line="240" w:lineRule="auto" w:before="116" w:after="0"/>
        <w:ind w:left="820" w:right="0" w:hanging="361"/>
        <w:jc w:val="left"/>
        <w:rPr>
          <w:sz w:val="20"/>
        </w:rPr>
      </w:pPr>
      <w:r>
        <w:rPr>
          <w:sz w:val="20"/>
        </w:rPr>
        <w:t>Stator</w:t>
      </w:r>
      <w:r>
        <w:rPr>
          <w:spacing w:val="-3"/>
          <w:sz w:val="20"/>
        </w:rPr>
        <w:t> </w:t>
      </w:r>
      <w:r>
        <w:rPr>
          <w:sz w:val="20"/>
        </w:rPr>
        <w:t>Housing:</w:t>
        <w:tab/>
        <w:t>Aluminum</w:t>
      </w:r>
    </w:p>
    <w:p>
      <w:pPr>
        <w:pStyle w:val="ListParagraph"/>
        <w:numPr>
          <w:ilvl w:val="3"/>
          <w:numId w:val="3"/>
        </w:numPr>
        <w:tabs>
          <w:tab w:pos="821" w:val="left" w:leader="none"/>
          <w:tab w:pos="3700" w:val="left" w:leader="none"/>
        </w:tabs>
        <w:spacing w:line="240" w:lineRule="auto" w:before="113" w:after="0"/>
        <w:ind w:left="820" w:right="0" w:hanging="361"/>
        <w:jc w:val="left"/>
        <w:rPr>
          <w:sz w:val="20"/>
        </w:rPr>
      </w:pPr>
      <w:r>
        <w:rPr>
          <w:sz w:val="20"/>
        </w:rPr>
        <w:t>Shaft:</w:t>
        <w:tab/>
        <w:t>316L Stainless Steel</w:t>
      </w:r>
    </w:p>
    <w:p>
      <w:pPr>
        <w:pStyle w:val="ListParagraph"/>
        <w:numPr>
          <w:ilvl w:val="3"/>
          <w:numId w:val="3"/>
        </w:numPr>
        <w:tabs>
          <w:tab w:pos="821" w:val="left" w:leader="none"/>
          <w:tab w:pos="3756" w:val="left" w:leader="none"/>
        </w:tabs>
        <w:spacing w:line="240" w:lineRule="auto" w:before="116" w:after="0"/>
        <w:ind w:left="820" w:right="0" w:hanging="361"/>
        <w:jc w:val="left"/>
        <w:rPr>
          <w:sz w:val="20"/>
        </w:rPr>
      </w:pPr>
      <w:r>
        <w:rPr>
          <w:sz w:val="20"/>
        </w:rPr>
        <w:t>Thrust</w:t>
      </w:r>
      <w:r>
        <w:rPr>
          <w:spacing w:val="-3"/>
          <w:sz w:val="20"/>
        </w:rPr>
        <w:t> </w:t>
      </w:r>
      <w:r>
        <w:rPr>
          <w:sz w:val="20"/>
        </w:rPr>
        <w:t>Bearing:</w:t>
        <w:tab/>
        <w:t>Axial: Carbon Graphie, Radial: ceramic Alumina Hilox</w:t>
      </w:r>
      <w:r>
        <w:rPr>
          <w:spacing w:val="-7"/>
          <w:sz w:val="20"/>
        </w:rPr>
        <w:t> </w:t>
      </w:r>
      <w:r>
        <w:rPr>
          <w:sz w:val="20"/>
        </w:rPr>
        <w:t>961</w:t>
      </w:r>
    </w:p>
    <w:p>
      <w:pPr>
        <w:pStyle w:val="ListParagraph"/>
        <w:numPr>
          <w:ilvl w:val="3"/>
          <w:numId w:val="3"/>
        </w:numPr>
        <w:tabs>
          <w:tab w:pos="821" w:val="left" w:leader="none"/>
          <w:tab w:pos="3700" w:val="left" w:leader="none"/>
        </w:tabs>
        <w:spacing w:line="240" w:lineRule="auto" w:before="115" w:after="0"/>
        <w:ind w:left="820" w:right="0" w:hanging="361"/>
        <w:jc w:val="left"/>
        <w:rPr>
          <w:sz w:val="20"/>
        </w:rPr>
      </w:pPr>
      <w:r>
        <w:rPr>
          <w:sz w:val="20"/>
        </w:rPr>
        <w:t>O-Rings:</w:t>
        <w:tab/>
        <w:t>EPDM</w:t>
      </w:r>
    </w:p>
    <w:p>
      <w:pPr>
        <w:pStyle w:val="ListParagraph"/>
        <w:numPr>
          <w:ilvl w:val="3"/>
          <w:numId w:val="3"/>
        </w:numPr>
        <w:tabs>
          <w:tab w:pos="820" w:val="left" w:leader="none"/>
          <w:tab w:pos="821" w:val="left" w:leader="none"/>
          <w:tab w:pos="3700" w:val="left" w:leader="none"/>
        </w:tabs>
        <w:spacing w:line="240" w:lineRule="auto" w:before="116" w:after="0"/>
        <w:ind w:left="820" w:right="0" w:hanging="361"/>
        <w:jc w:val="left"/>
        <w:rPr>
          <w:sz w:val="20"/>
        </w:rPr>
      </w:pPr>
      <w:r>
        <w:rPr>
          <w:sz w:val="20"/>
        </w:rPr>
        <w:t>Bearing</w:t>
      </w:r>
      <w:r>
        <w:rPr>
          <w:spacing w:val="-1"/>
          <w:sz w:val="20"/>
        </w:rPr>
        <w:t> </w:t>
      </w:r>
      <w:r>
        <w:rPr>
          <w:sz w:val="20"/>
        </w:rPr>
        <w:t>Plate:</w:t>
        <w:tab/>
        <w:t>304 Stainless</w:t>
      </w:r>
      <w:r>
        <w:rPr>
          <w:spacing w:val="-8"/>
          <w:sz w:val="20"/>
        </w:rPr>
        <w:t> </w:t>
      </w:r>
      <w:r>
        <w:rPr>
          <w:sz w:val="20"/>
        </w:rPr>
        <w:t>Steel</w:t>
      </w:r>
    </w:p>
    <w:p>
      <w:pPr>
        <w:pStyle w:val="ListParagraph"/>
        <w:numPr>
          <w:ilvl w:val="3"/>
          <w:numId w:val="3"/>
        </w:numPr>
        <w:tabs>
          <w:tab w:pos="820" w:val="left" w:leader="none"/>
          <w:tab w:pos="821" w:val="left" w:leader="none"/>
          <w:tab w:pos="3700" w:val="left" w:leader="none"/>
        </w:tabs>
        <w:spacing w:line="240" w:lineRule="auto" w:before="113" w:after="0"/>
        <w:ind w:left="820" w:right="0" w:hanging="361"/>
        <w:jc w:val="left"/>
        <w:rPr>
          <w:sz w:val="20"/>
        </w:rPr>
      </w:pPr>
      <w:r>
        <w:rPr>
          <w:sz w:val="20"/>
        </w:rPr>
        <w:t>Neck</w:t>
      </w:r>
      <w:r>
        <w:rPr>
          <w:spacing w:val="1"/>
          <w:sz w:val="20"/>
        </w:rPr>
        <w:t> </w:t>
      </w:r>
      <w:r>
        <w:rPr>
          <w:sz w:val="20"/>
        </w:rPr>
        <w:t>Ring:</w:t>
        <w:tab/>
        <w:t>304 Stainless</w:t>
      </w:r>
      <w:r>
        <w:rPr>
          <w:spacing w:val="-8"/>
          <w:sz w:val="20"/>
        </w:rPr>
        <w:t> </w:t>
      </w:r>
      <w:r>
        <w:rPr>
          <w:sz w:val="20"/>
        </w:rPr>
        <w:t>Steel</w:t>
      </w:r>
    </w:p>
    <w:p>
      <w:pPr>
        <w:pStyle w:val="ListParagraph"/>
        <w:numPr>
          <w:ilvl w:val="3"/>
          <w:numId w:val="3"/>
        </w:numPr>
        <w:tabs>
          <w:tab w:pos="821" w:val="left" w:leader="none"/>
          <w:tab w:pos="3700" w:val="left" w:leader="none"/>
        </w:tabs>
        <w:spacing w:line="240" w:lineRule="auto" w:before="116" w:after="0"/>
        <w:ind w:left="820" w:right="0" w:hanging="361"/>
        <w:jc w:val="left"/>
        <w:rPr>
          <w:sz w:val="20"/>
        </w:rPr>
      </w:pPr>
      <w:r>
        <w:rPr>
          <w:sz w:val="20"/>
        </w:rPr>
        <w:t>Control</w:t>
      </w:r>
      <w:r>
        <w:rPr>
          <w:spacing w:val="-4"/>
          <w:sz w:val="20"/>
        </w:rPr>
        <w:t> </w:t>
      </w:r>
      <w:r>
        <w:rPr>
          <w:sz w:val="20"/>
        </w:rPr>
        <w:t>Box:</w:t>
        <w:tab/>
        <w:t>Polycarbonate</w:t>
      </w:r>
    </w:p>
    <w:p>
      <w:pPr>
        <w:pStyle w:val="BodyText"/>
        <w:ind w:left="0" w:firstLine="0"/>
        <w:rPr>
          <w:sz w:val="22"/>
        </w:rPr>
      </w:pPr>
    </w:p>
    <w:p>
      <w:pPr>
        <w:pStyle w:val="BodyText"/>
        <w:ind w:left="0" w:firstLine="0"/>
        <w:rPr>
          <w:sz w:val="22"/>
        </w:rPr>
      </w:pPr>
    </w:p>
    <w:p>
      <w:pPr>
        <w:pStyle w:val="BodyText"/>
        <w:spacing w:before="3"/>
        <w:ind w:left="0" w:firstLine="0"/>
        <w:rPr>
          <w:sz w:val="28"/>
        </w:rPr>
      </w:pPr>
    </w:p>
    <w:p>
      <w:pPr>
        <w:pStyle w:val="Heading2"/>
        <w:numPr>
          <w:ilvl w:val="2"/>
          <w:numId w:val="3"/>
        </w:numPr>
        <w:tabs>
          <w:tab w:pos="820" w:val="left" w:leader="none"/>
          <w:tab w:pos="821" w:val="left" w:leader="none"/>
        </w:tabs>
        <w:spacing w:line="240" w:lineRule="auto" w:before="0" w:after="0"/>
        <w:ind w:left="820" w:right="0" w:hanging="721"/>
        <w:jc w:val="left"/>
      </w:pPr>
      <w:r>
        <w:rPr/>
        <w:t>Motor</w:t>
      </w:r>
    </w:p>
    <w:p>
      <w:pPr>
        <w:pStyle w:val="ListParagraph"/>
        <w:numPr>
          <w:ilvl w:val="3"/>
          <w:numId w:val="3"/>
        </w:numPr>
        <w:tabs>
          <w:tab w:pos="821" w:val="left" w:leader="none"/>
        </w:tabs>
        <w:spacing w:line="374" w:lineRule="auto" w:before="190" w:after="0"/>
        <w:ind w:left="820" w:right="126" w:hanging="360"/>
        <w:jc w:val="both"/>
        <w:rPr>
          <w:rFonts w:ascii="Times New Roman"/>
          <w:sz w:val="20"/>
        </w:rPr>
      </w:pPr>
      <w:r>
        <w:rPr>
          <w:sz w:val="20"/>
        </w:rPr>
        <w:t>Motor shall be 4-pole permanent-magnet (PM motor) and tested with the pump as one unit by the same manufacturer. Conventional asynchronous squirrel-cage motors shall not be</w:t>
      </w:r>
      <w:r>
        <w:rPr>
          <w:spacing w:val="-18"/>
          <w:sz w:val="20"/>
        </w:rPr>
        <w:t> </w:t>
      </w:r>
      <w:r>
        <w:rPr>
          <w:sz w:val="20"/>
        </w:rPr>
        <w:t>acceptable.</w:t>
      </w:r>
    </w:p>
    <w:p>
      <w:pPr>
        <w:pStyle w:val="ListParagraph"/>
        <w:numPr>
          <w:ilvl w:val="3"/>
          <w:numId w:val="3"/>
        </w:numPr>
        <w:tabs>
          <w:tab w:pos="821" w:val="left" w:leader="none"/>
        </w:tabs>
        <w:spacing w:line="376" w:lineRule="auto" w:before="2" w:after="0"/>
        <w:ind w:left="820" w:right="128" w:hanging="360"/>
        <w:jc w:val="both"/>
        <w:rPr>
          <w:rFonts w:ascii="Times New Roman"/>
          <w:sz w:val="20"/>
        </w:rPr>
      </w:pPr>
      <w:r>
        <w:rPr>
          <w:rFonts w:ascii="Times New Roman"/>
          <w:sz w:val="20"/>
        </w:rPr>
        <w:t>Each motor shall be of the integrated Variable Speed Drive design consisting of a motor and a Variable Frequency Drive (VFD) built and tested as one unit by the same manufacturer.</w:t>
      </w:r>
    </w:p>
    <w:p>
      <w:pPr>
        <w:pStyle w:val="ListParagraph"/>
        <w:numPr>
          <w:ilvl w:val="3"/>
          <w:numId w:val="3"/>
        </w:numPr>
        <w:tabs>
          <w:tab w:pos="821" w:val="left" w:leader="none"/>
        </w:tabs>
        <w:spacing w:line="228" w:lineRule="exact" w:before="0" w:after="0"/>
        <w:ind w:left="820" w:right="0" w:hanging="361"/>
        <w:jc w:val="both"/>
        <w:rPr>
          <w:rFonts w:ascii="Times New Roman"/>
          <w:sz w:val="20"/>
        </w:rPr>
      </w:pPr>
      <w:r>
        <w:rPr>
          <w:rFonts w:ascii="Times New Roman"/>
          <w:sz w:val="20"/>
        </w:rPr>
        <w:t>The stator housing shall be made of pressure die cast</w:t>
      </w:r>
      <w:r>
        <w:rPr>
          <w:rFonts w:ascii="Times New Roman"/>
          <w:spacing w:val="-3"/>
          <w:sz w:val="20"/>
        </w:rPr>
        <w:t> </w:t>
      </w:r>
      <w:r>
        <w:rPr>
          <w:rFonts w:ascii="Times New Roman"/>
          <w:sz w:val="20"/>
        </w:rPr>
        <w:t>aluminum.</w:t>
      </w:r>
    </w:p>
    <w:p>
      <w:pPr>
        <w:pStyle w:val="ListParagraph"/>
        <w:numPr>
          <w:ilvl w:val="3"/>
          <w:numId w:val="3"/>
        </w:numPr>
        <w:tabs>
          <w:tab w:pos="821" w:val="left" w:leader="none"/>
        </w:tabs>
        <w:spacing w:line="240" w:lineRule="auto" w:before="131" w:after="0"/>
        <w:ind w:left="820" w:right="0" w:hanging="361"/>
        <w:jc w:val="both"/>
        <w:rPr>
          <w:rFonts w:ascii="Times New Roman"/>
          <w:sz w:val="20"/>
        </w:rPr>
      </w:pPr>
      <w:r>
        <w:rPr>
          <w:rFonts w:ascii="Times New Roman"/>
          <w:sz w:val="20"/>
        </w:rPr>
        <w:t>The motor shall be cooled by the pumped</w:t>
      </w:r>
      <w:r>
        <w:rPr>
          <w:rFonts w:ascii="Times New Roman"/>
          <w:spacing w:val="-2"/>
          <w:sz w:val="20"/>
        </w:rPr>
        <w:t> </w:t>
      </w:r>
      <w:r>
        <w:rPr>
          <w:rFonts w:ascii="Times New Roman"/>
          <w:sz w:val="20"/>
        </w:rPr>
        <w:t>fluid</w:t>
      </w:r>
    </w:p>
    <w:p>
      <w:pPr>
        <w:pStyle w:val="ListParagraph"/>
        <w:numPr>
          <w:ilvl w:val="3"/>
          <w:numId w:val="3"/>
        </w:numPr>
        <w:tabs>
          <w:tab w:pos="821" w:val="left" w:leader="none"/>
        </w:tabs>
        <w:spacing w:line="240" w:lineRule="auto" w:before="130" w:after="0"/>
        <w:ind w:left="820" w:right="0" w:hanging="361"/>
        <w:jc w:val="both"/>
        <w:rPr>
          <w:rFonts w:ascii="Times New Roman"/>
          <w:sz w:val="20"/>
        </w:rPr>
      </w:pPr>
      <w:r>
        <w:rPr>
          <w:rFonts w:ascii="Times New Roman"/>
          <w:sz w:val="20"/>
        </w:rPr>
        <w:t>The power electronics shall be cooled to the ambient</w:t>
      </w:r>
      <w:r>
        <w:rPr>
          <w:rFonts w:ascii="Times New Roman"/>
          <w:spacing w:val="-2"/>
          <w:sz w:val="20"/>
        </w:rPr>
        <w:t> </w:t>
      </w:r>
      <w:r>
        <w:rPr>
          <w:rFonts w:ascii="Times New Roman"/>
          <w:sz w:val="20"/>
        </w:rPr>
        <w:t>air.</w:t>
      </w:r>
    </w:p>
    <w:p>
      <w:pPr>
        <w:pStyle w:val="ListParagraph"/>
        <w:numPr>
          <w:ilvl w:val="3"/>
          <w:numId w:val="3"/>
        </w:numPr>
        <w:tabs>
          <w:tab w:pos="821" w:val="left" w:leader="none"/>
        </w:tabs>
        <w:spacing w:line="240" w:lineRule="auto" w:before="130" w:after="0"/>
        <w:ind w:left="820" w:right="0" w:hanging="361"/>
        <w:jc w:val="both"/>
        <w:rPr>
          <w:rFonts w:ascii="Times New Roman"/>
          <w:sz w:val="20"/>
        </w:rPr>
      </w:pPr>
      <w:r>
        <w:rPr>
          <w:rFonts w:ascii="Times New Roman"/>
          <w:sz w:val="20"/>
        </w:rPr>
        <w:t>The Motor shall be</w:t>
      </w:r>
      <w:r>
        <w:rPr>
          <w:rFonts w:ascii="Times New Roman"/>
          <w:spacing w:val="-1"/>
          <w:sz w:val="20"/>
        </w:rPr>
        <w:t> </w:t>
      </w:r>
      <w:r>
        <w:rPr>
          <w:rFonts w:ascii="Times New Roman"/>
          <w:sz w:val="20"/>
        </w:rPr>
        <w:t>self-ventilating.</w:t>
      </w:r>
    </w:p>
    <w:p>
      <w:pPr>
        <w:pStyle w:val="ListParagraph"/>
        <w:numPr>
          <w:ilvl w:val="3"/>
          <w:numId w:val="3"/>
        </w:numPr>
        <w:tabs>
          <w:tab w:pos="821" w:val="left" w:leader="none"/>
        </w:tabs>
        <w:spacing w:line="240" w:lineRule="auto" w:before="130" w:after="0"/>
        <w:ind w:left="820" w:right="0" w:hanging="361"/>
        <w:jc w:val="both"/>
        <w:rPr>
          <w:rFonts w:ascii="Times New Roman"/>
          <w:sz w:val="20"/>
        </w:rPr>
      </w:pPr>
      <w:r>
        <w:rPr>
          <w:rFonts w:ascii="Times New Roman"/>
          <w:sz w:val="20"/>
        </w:rPr>
        <w:t>Minimum insulation class for the motor shall be Class</w:t>
      </w:r>
      <w:r>
        <w:rPr>
          <w:rFonts w:ascii="Times New Roman"/>
          <w:spacing w:val="-1"/>
          <w:sz w:val="20"/>
        </w:rPr>
        <w:t> </w:t>
      </w:r>
      <w:r>
        <w:rPr>
          <w:rFonts w:ascii="Times New Roman"/>
          <w:sz w:val="20"/>
        </w:rPr>
        <w:t>F.</w:t>
      </w:r>
    </w:p>
    <w:p>
      <w:pPr>
        <w:pStyle w:val="ListParagraph"/>
        <w:numPr>
          <w:ilvl w:val="3"/>
          <w:numId w:val="3"/>
        </w:numPr>
        <w:tabs>
          <w:tab w:pos="821" w:val="left" w:leader="none"/>
        </w:tabs>
        <w:spacing w:line="376" w:lineRule="auto" w:before="130" w:after="0"/>
        <w:ind w:left="820" w:right="120" w:hanging="360"/>
        <w:jc w:val="both"/>
        <w:rPr>
          <w:rFonts w:ascii="Times New Roman"/>
          <w:sz w:val="20"/>
        </w:rPr>
      </w:pPr>
      <w:r>
        <w:rPr>
          <w:rFonts w:ascii="Times New Roman"/>
          <w:sz w:val="20"/>
        </w:rPr>
        <w:t>The integrated VFD control shall utilize an energy optimization algorithm to minimize energy consumption by reducing the factory-set setpoint and adjust to system characteristics. This shall be  accomplished without the need of any external sensors or</w:t>
      </w:r>
      <w:r>
        <w:rPr>
          <w:rFonts w:ascii="Times New Roman"/>
          <w:spacing w:val="-3"/>
          <w:sz w:val="20"/>
        </w:rPr>
        <w:t> </w:t>
      </w:r>
      <w:r>
        <w:rPr>
          <w:rFonts w:ascii="Times New Roman"/>
          <w:sz w:val="20"/>
        </w:rPr>
        <w:t>input.</w:t>
      </w:r>
    </w:p>
    <w:p>
      <w:pPr>
        <w:spacing w:after="0" w:line="376" w:lineRule="auto"/>
        <w:jc w:val="both"/>
        <w:rPr>
          <w:rFonts w:ascii="Times New Roman"/>
          <w:sz w:val="20"/>
        </w:rPr>
        <w:sectPr>
          <w:pgSz w:w="12240" w:h="15840"/>
          <w:pgMar w:header="0" w:footer="474" w:top="1140" w:bottom="660" w:left="1340" w:right="1320"/>
        </w:sectPr>
      </w:pPr>
    </w:p>
    <w:p>
      <w:pPr>
        <w:pStyle w:val="Heading2"/>
        <w:numPr>
          <w:ilvl w:val="2"/>
          <w:numId w:val="3"/>
        </w:numPr>
        <w:tabs>
          <w:tab w:pos="820" w:val="left" w:leader="none"/>
          <w:tab w:pos="821" w:val="left" w:leader="none"/>
        </w:tabs>
        <w:spacing w:line="240" w:lineRule="auto" w:before="69" w:after="0"/>
        <w:ind w:left="820" w:right="0" w:hanging="721"/>
        <w:jc w:val="left"/>
      </w:pPr>
      <w:r>
        <w:rPr/>
        <w:t>Operating</w:t>
      </w:r>
      <w:r>
        <w:rPr>
          <w:spacing w:val="-1"/>
        </w:rPr>
        <w:t> </w:t>
      </w:r>
      <w:r>
        <w:rPr/>
        <w:t>Modes</w:t>
      </w:r>
    </w:p>
    <w:p>
      <w:pPr>
        <w:pStyle w:val="BodyText"/>
        <w:spacing w:before="191"/>
        <w:ind w:left="100" w:firstLine="0"/>
        <w:rPr>
          <w:rFonts w:ascii="Times New Roman"/>
        </w:rPr>
      </w:pPr>
      <w:r>
        <w:rPr>
          <w:rFonts w:ascii="Times New Roman"/>
        </w:rPr>
        <w:t>The pump shall have the following control mode and operating modes:</w:t>
      </w:r>
    </w:p>
    <w:p>
      <w:pPr>
        <w:pStyle w:val="ListParagraph"/>
        <w:numPr>
          <w:ilvl w:val="3"/>
          <w:numId w:val="3"/>
        </w:numPr>
        <w:tabs>
          <w:tab w:pos="821" w:val="left" w:leader="none"/>
        </w:tabs>
        <w:spacing w:line="376" w:lineRule="auto" w:before="129" w:after="0"/>
        <w:ind w:left="820" w:right="118" w:hanging="360"/>
        <w:jc w:val="both"/>
        <w:rPr>
          <w:sz w:val="20"/>
        </w:rPr>
      </w:pPr>
      <w:r>
        <w:rPr>
          <w:sz w:val="20"/>
        </w:rPr>
        <w:t>AUTO</w:t>
      </w:r>
      <w:r>
        <w:rPr>
          <w:i/>
          <w:sz w:val="18"/>
        </w:rPr>
        <w:t>ADAPT </w:t>
      </w:r>
      <w:r>
        <w:rPr>
          <w:sz w:val="20"/>
        </w:rPr>
        <w:t>– During operation, the pump automatically reduces the factory-set setpoint and adjusts it to the actual system characteristic. Manual setting of the setpoint is not</w:t>
      </w:r>
      <w:r>
        <w:rPr>
          <w:spacing w:val="-19"/>
          <w:sz w:val="20"/>
        </w:rPr>
        <w:t> </w:t>
      </w:r>
      <w:r>
        <w:rPr>
          <w:sz w:val="20"/>
        </w:rPr>
        <w:t>possible.</w:t>
      </w:r>
    </w:p>
    <w:p>
      <w:pPr>
        <w:pStyle w:val="ListParagraph"/>
        <w:numPr>
          <w:ilvl w:val="3"/>
          <w:numId w:val="3"/>
        </w:numPr>
        <w:tabs>
          <w:tab w:pos="821" w:val="left" w:leader="none"/>
        </w:tabs>
        <w:spacing w:line="376" w:lineRule="auto" w:before="0" w:after="0"/>
        <w:ind w:left="820" w:right="122" w:hanging="360"/>
        <w:jc w:val="both"/>
        <w:rPr>
          <w:sz w:val="20"/>
        </w:rPr>
      </w:pPr>
      <w:r>
        <w:rPr>
          <w:sz w:val="20"/>
        </w:rPr>
        <w:t>FLOW</w:t>
      </w:r>
      <w:r>
        <w:rPr>
          <w:i/>
          <w:sz w:val="18"/>
        </w:rPr>
        <w:t>LIMIT </w:t>
      </w:r>
      <w:r>
        <w:rPr>
          <w:sz w:val="20"/>
        </w:rPr>
        <w:t>- It shall be possible for the user to select a maximum flow that the pump shall not exceed in order to eliminate the need for additional throttling valves. The pump shall operate per selected control mode but will limit speed to not exceed the user specified flow</w:t>
      </w:r>
      <w:r>
        <w:rPr>
          <w:spacing w:val="-15"/>
          <w:sz w:val="20"/>
        </w:rPr>
        <w:t> </w:t>
      </w:r>
      <w:r>
        <w:rPr>
          <w:sz w:val="20"/>
        </w:rPr>
        <w:t>limit</w:t>
      </w:r>
    </w:p>
    <w:p>
      <w:pPr>
        <w:pStyle w:val="ListParagraph"/>
        <w:numPr>
          <w:ilvl w:val="3"/>
          <w:numId w:val="3"/>
        </w:numPr>
        <w:tabs>
          <w:tab w:pos="821" w:val="left" w:leader="none"/>
        </w:tabs>
        <w:spacing w:line="376" w:lineRule="auto" w:before="0" w:after="0"/>
        <w:ind w:left="820" w:right="124" w:hanging="360"/>
        <w:jc w:val="both"/>
        <w:rPr>
          <w:sz w:val="20"/>
        </w:rPr>
      </w:pPr>
      <w:r>
        <w:rPr>
          <w:sz w:val="20"/>
        </w:rPr>
        <w:t>FLOW</w:t>
      </w:r>
      <w:r>
        <w:rPr>
          <w:i/>
          <w:sz w:val="18"/>
        </w:rPr>
        <w:t>ADAPT </w:t>
      </w:r>
      <w:r>
        <w:rPr>
          <w:sz w:val="20"/>
        </w:rPr>
        <w:t>– The pump shall operate in the AUTOADAPT control mode with FLOWLIMIT enabled.</w:t>
      </w:r>
    </w:p>
    <w:p>
      <w:pPr>
        <w:pStyle w:val="ListParagraph"/>
        <w:numPr>
          <w:ilvl w:val="3"/>
          <w:numId w:val="3"/>
        </w:numPr>
        <w:tabs>
          <w:tab w:pos="821" w:val="left" w:leader="none"/>
        </w:tabs>
        <w:spacing w:line="376" w:lineRule="auto" w:before="0" w:after="0"/>
        <w:ind w:left="820" w:right="125" w:hanging="360"/>
        <w:jc w:val="both"/>
        <w:rPr>
          <w:sz w:val="20"/>
        </w:rPr>
      </w:pPr>
      <w:r>
        <w:rPr>
          <w:sz w:val="20"/>
        </w:rPr>
        <w:t>Proportional Pressure – The head delivered shall be reduced from a manual setpoint linearly in accordance with decrease in flow demand in the</w:t>
      </w:r>
      <w:r>
        <w:rPr>
          <w:spacing w:val="-6"/>
          <w:sz w:val="20"/>
        </w:rPr>
        <w:t> </w:t>
      </w:r>
      <w:r>
        <w:rPr>
          <w:sz w:val="20"/>
        </w:rPr>
        <w:t>system</w:t>
      </w:r>
    </w:p>
    <w:p>
      <w:pPr>
        <w:pStyle w:val="ListParagraph"/>
        <w:numPr>
          <w:ilvl w:val="3"/>
          <w:numId w:val="3"/>
        </w:numPr>
        <w:tabs>
          <w:tab w:pos="821" w:val="left" w:leader="none"/>
        </w:tabs>
        <w:spacing w:line="376" w:lineRule="auto" w:before="0" w:after="0"/>
        <w:ind w:left="820" w:right="123" w:hanging="360"/>
        <w:jc w:val="both"/>
        <w:rPr>
          <w:sz w:val="20"/>
        </w:rPr>
      </w:pPr>
      <w:r>
        <w:rPr>
          <w:sz w:val="20"/>
        </w:rPr>
        <w:t>Constant Pressure – A manual set, constant head is maintained, irrespective of flow up to the maximum speed of the</w:t>
      </w:r>
      <w:r>
        <w:rPr>
          <w:spacing w:val="4"/>
          <w:sz w:val="20"/>
        </w:rPr>
        <w:t> </w:t>
      </w:r>
      <w:r>
        <w:rPr>
          <w:sz w:val="20"/>
        </w:rPr>
        <w:t>pump.</w:t>
      </w:r>
    </w:p>
    <w:p>
      <w:pPr>
        <w:pStyle w:val="ListParagraph"/>
        <w:numPr>
          <w:ilvl w:val="3"/>
          <w:numId w:val="3"/>
        </w:numPr>
        <w:tabs>
          <w:tab w:pos="821" w:val="left" w:leader="none"/>
        </w:tabs>
        <w:spacing w:line="376" w:lineRule="auto" w:before="0" w:after="0"/>
        <w:ind w:left="820" w:right="117" w:hanging="360"/>
        <w:jc w:val="both"/>
        <w:rPr>
          <w:sz w:val="20"/>
        </w:rPr>
      </w:pPr>
      <w:r>
        <w:rPr>
          <w:sz w:val="20"/>
        </w:rPr>
        <w:t>Constant Curve – The pump runs as an uncontrolled pump by the means of a set of pump curves. The pump curve adjustable between maximum and minimum from the control panel or through a wireless remote</w:t>
      </w:r>
      <w:r>
        <w:rPr>
          <w:spacing w:val="-2"/>
          <w:sz w:val="20"/>
        </w:rPr>
        <w:t> </w:t>
      </w:r>
      <w:r>
        <w:rPr>
          <w:sz w:val="20"/>
        </w:rPr>
        <w:t>control.</w:t>
      </w:r>
    </w:p>
    <w:p>
      <w:pPr>
        <w:pStyle w:val="ListParagraph"/>
        <w:numPr>
          <w:ilvl w:val="3"/>
          <w:numId w:val="3"/>
        </w:numPr>
        <w:tabs>
          <w:tab w:pos="821" w:val="left" w:leader="none"/>
        </w:tabs>
        <w:spacing w:line="376" w:lineRule="auto" w:before="0" w:after="0"/>
        <w:ind w:left="820" w:right="124" w:hanging="360"/>
        <w:jc w:val="both"/>
        <w:rPr>
          <w:sz w:val="20"/>
        </w:rPr>
      </w:pPr>
      <w:r>
        <w:rPr>
          <w:sz w:val="20"/>
        </w:rPr>
        <w:t>Constant Temperature – the pump shall adjust speed to maintain a constant media temperature in the flow pipe in which the pump is</w:t>
      </w:r>
      <w:r>
        <w:rPr>
          <w:spacing w:val="-2"/>
          <w:sz w:val="20"/>
        </w:rPr>
        <w:t> </w:t>
      </w:r>
      <w:r>
        <w:rPr>
          <w:sz w:val="20"/>
        </w:rPr>
        <w:t>installed.</w:t>
      </w:r>
    </w:p>
    <w:p>
      <w:pPr>
        <w:pStyle w:val="ListParagraph"/>
        <w:numPr>
          <w:ilvl w:val="3"/>
          <w:numId w:val="3"/>
        </w:numPr>
        <w:tabs>
          <w:tab w:pos="821" w:val="left" w:leader="none"/>
        </w:tabs>
        <w:spacing w:line="376" w:lineRule="auto" w:before="0" w:after="0"/>
        <w:ind w:left="820" w:right="119" w:hanging="360"/>
        <w:jc w:val="both"/>
        <w:rPr>
          <w:sz w:val="20"/>
        </w:rPr>
      </w:pPr>
      <w:r>
        <w:rPr>
          <w:sz w:val="20"/>
        </w:rPr>
        <w:t>Constant Differential Temperature - the pump shall adjust speed to maintain a constant temperature drop between the flow pipe in which the pump is installed and a user installed temperature</w:t>
      </w:r>
      <w:r>
        <w:rPr>
          <w:spacing w:val="-2"/>
          <w:sz w:val="20"/>
        </w:rPr>
        <w:t> </w:t>
      </w:r>
      <w:r>
        <w:rPr>
          <w:sz w:val="20"/>
        </w:rPr>
        <w:t>sensor.</w:t>
      </w:r>
    </w:p>
    <w:p>
      <w:pPr>
        <w:pStyle w:val="ListParagraph"/>
        <w:numPr>
          <w:ilvl w:val="3"/>
          <w:numId w:val="3"/>
        </w:numPr>
        <w:tabs>
          <w:tab w:pos="821" w:val="left" w:leader="none"/>
        </w:tabs>
        <w:spacing w:line="376" w:lineRule="auto" w:before="0" w:after="0"/>
        <w:ind w:left="820" w:right="123" w:hanging="360"/>
        <w:jc w:val="both"/>
        <w:rPr>
          <w:sz w:val="20"/>
        </w:rPr>
      </w:pPr>
      <w:r>
        <w:rPr>
          <w:sz w:val="20"/>
        </w:rPr>
        <w:t>Alternating Operation – Two single head pumps or two heads of a dual head pump shall communicate wirelessly to one another. In alternating operation, only one pump shall operating  at a time. The operation shall alternate based on time or energy to ensure even run time of both pumps. If a pump stops due to fault the other pump shall take over</w:t>
      </w:r>
      <w:r>
        <w:rPr>
          <w:spacing w:val="-13"/>
          <w:sz w:val="20"/>
        </w:rPr>
        <w:t> </w:t>
      </w:r>
      <w:r>
        <w:rPr>
          <w:sz w:val="20"/>
        </w:rPr>
        <w:t>automatically.</w:t>
      </w:r>
    </w:p>
    <w:p>
      <w:pPr>
        <w:pStyle w:val="ListParagraph"/>
        <w:numPr>
          <w:ilvl w:val="3"/>
          <w:numId w:val="3"/>
        </w:numPr>
        <w:tabs>
          <w:tab w:pos="821" w:val="left" w:leader="none"/>
        </w:tabs>
        <w:spacing w:line="376" w:lineRule="auto" w:before="0" w:after="0"/>
        <w:ind w:left="820" w:right="117" w:hanging="360"/>
        <w:jc w:val="both"/>
        <w:rPr>
          <w:sz w:val="20"/>
        </w:rPr>
      </w:pPr>
      <w:r>
        <w:rPr>
          <w:sz w:val="20"/>
        </w:rPr>
        <w:t>Back-Up Operation – Two single head pumps or two heads of a dual head pump shall communicate wirelessly to one another. In Back-Up operation one pump shall operate continuously. If the duty pumps stops due to fault the back-up pump shall take over  automatically.</w:t>
      </w:r>
    </w:p>
    <w:p>
      <w:pPr>
        <w:pStyle w:val="ListParagraph"/>
        <w:numPr>
          <w:ilvl w:val="3"/>
          <w:numId w:val="3"/>
        </w:numPr>
        <w:tabs>
          <w:tab w:pos="821" w:val="left" w:leader="none"/>
        </w:tabs>
        <w:spacing w:line="376" w:lineRule="auto" w:before="0" w:after="0"/>
        <w:ind w:left="820" w:right="122" w:hanging="360"/>
        <w:jc w:val="both"/>
        <w:rPr>
          <w:sz w:val="20"/>
        </w:rPr>
      </w:pPr>
      <w:r>
        <w:rPr>
          <w:sz w:val="20"/>
        </w:rPr>
        <w:t>Cascade Operation - Two single head pumps or two heads of a dual head pump shall communicate wirelessly to one another. Two pumps shall operate together in constant pressure control. The pump controller shall determine when to operate a single pump or both pumps to meet demands. While both pumps operate they shall run at the same</w:t>
      </w:r>
      <w:r>
        <w:rPr>
          <w:spacing w:val="-17"/>
          <w:sz w:val="20"/>
        </w:rPr>
        <w:t> </w:t>
      </w:r>
      <w:r>
        <w:rPr>
          <w:sz w:val="20"/>
        </w:rPr>
        <w:t>speed.</w:t>
      </w:r>
    </w:p>
    <w:p>
      <w:pPr>
        <w:pStyle w:val="BodyText"/>
        <w:spacing w:before="2"/>
        <w:ind w:left="0" w:firstLine="0"/>
        <w:rPr>
          <w:sz w:val="18"/>
        </w:rPr>
      </w:pPr>
    </w:p>
    <w:p>
      <w:pPr>
        <w:pStyle w:val="Heading2"/>
        <w:numPr>
          <w:ilvl w:val="2"/>
          <w:numId w:val="3"/>
        </w:numPr>
        <w:tabs>
          <w:tab w:pos="820" w:val="left" w:leader="none"/>
          <w:tab w:pos="821" w:val="left" w:leader="none"/>
        </w:tabs>
        <w:spacing w:line="240" w:lineRule="auto" w:before="0" w:after="0"/>
        <w:ind w:left="820" w:right="0" w:hanging="721"/>
        <w:jc w:val="left"/>
      </w:pPr>
      <w:r>
        <w:rPr/>
        <w:t>Interface and Communication</w:t>
      </w:r>
    </w:p>
    <w:p>
      <w:pPr>
        <w:pStyle w:val="ListParagraph"/>
        <w:numPr>
          <w:ilvl w:val="3"/>
          <w:numId w:val="3"/>
        </w:numPr>
        <w:tabs>
          <w:tab w:pos="821" w:val="left" w:leader="none"/>
        </w:tabs>
        <w:spacing w:line="240" w:lineRule="auto" w:before="190" w:after="0"/>
        <w:ind w:left="820" w:right="0" w:hanging="361"/>
        <w:jc w:val="left"/>
        <w:rPr>
          <w:sz w:val="20"/>
        </w:rPr>
      </w:pPr>
      <w:r>
        <w:rPr>
          <w:sz w:val="20"/>
        </w:rPr>
        <w:t>The pump shall have an integrated operator interface consisting</w:t>
      </w:r>
      <w:r>
        <w:rPr>
          <w:spacing w:val="-10"/>
          <w:sz w:val="20"/>
        </w:rPr>
        <w:t> </w:t>
      </w:r>
      <w:r>
        <w:rPr>
          <w:sz w:val="20"/>
        </w:rPr>
        <w:t>of:</w:t>
      </w:r>
    </w:p>
    <w:p>
      <w:pPr>
        <w:pStyle w:val="ListParagraph"/>
        <w:numPr>
          <w:ilvl w:val="4"/>
          <w:numId w:val="3"/>
        </w:numPr>
        <w:tabs>
          <w:tab w:pos="2261" w:val="left" w:leader="none"/>
        </w:tabs>
        <w:spacing w:line="240" w:lineRule="auto" w:before="130" w:after="0"/>
        <w:ind w:left="2260" w:right="0" w:hanging="282"/>
        <w:jc w:val="left"/>
        <w:rPr>
          <w:sz w:val="20"/>
        </w:rPr>
      </w:pPr>
      <w:r>
        <w:rPr>
          <w:sz w:val="20"/>
        </w:rPr>
        <w:t>Minimum 2.4” (measured diagonally) color TFT</w:t>
      </w:r>
      <w:r>
        <w:rPr>
          <w:spacing w:val="-2"/>
          <w:sz w:val="20"/>
        </w:rPr>
        <w:t> </w:t>
      </w:r>
      <w:r>
        <w:rPr>
          <w:sz w:val="20"/>
        </w:rPr>
        <w:t>display</w:t>
      </w:r>
    </w:p>
    <w:p>
      <w:pPr>
        <w:pStyle w:val="ListParagraph"/>
        <w:numPr>
          <w:ilvl w:val="4"/>
          <w:numId w:val="3"/>
        </w:numPr>
        <w:tabs>
          <w:tab w:pos="2261" w:val="left" w:leader="none"/>
        </w:tabs>
        <w:spacing w:line="240" w:lineRule="auto" w:before="130" w:after="0"/>
        <w:ind w:left="2260" w:right="0" w:hanging="325"/>
        <w:jc w:val="left"/>
        <w:rPr>
          <w:sz w:val="20"/>
        </w:rPr>
      </w:pPr>
      <w:r>
        <w:rPr>
          <w:sz w:val="20"/>
        </w:rPr>
        <w:t>7 push buttons for navigation of</w:t>
      </w:r>
      <w:r>
        <w:rPr>
          <w:spacing w:val="1"/>
          <w:sz w:val="20"/>
        </w:rPr>
        <w:t> </w:t>
      </w:r>
      <w:r>
        <w:rPr>
          <w:sz w:val="20"/>
        </w:rPr>
        <w:t>menu</w:t>
      </w:r>
    </w:p>
    <w:p>
      <w:pPr>
        <w:spacing w:after="0" w:line="240" w:lineRule="auto"/>
        <w:jc w:val="left"/>
        <w:rPr>
          <w:sz w:val="20"/>
        </w:rPr>
        <w:sectPr>
          <w:pgSz w:w="12240" w:h="15840"/>
          <w:pgMar w:header="0" w:footer="474" w:top="1140" w:bottom="660" w:left="1340" w:right="1320"/>
        </w:sectPr>
      </w:pPr>
    </w:p>
    <w:p>
      <w:pPr>
        <w:pStyle w:val="ListParagraph"/>
        <w:numPr>
          <w:ilvl w:val="4"/>
          <w:numId w:val="3"/>
        </w:numPr>
        <w:tabs>
          <w:tab w:pos="2261" w:val="left" w:leader="none"/>
        </w:tabs>
        <w:spacing w:line="240" w:lineRule="auto" w:before="69" w:after="0"/>
        <w:ind w:left="2260" w:right="0" w:hanging="371"/>
        <w:jc w:val="left"/>
        <w:rPr>
          <w:sz w:val="20"/>
        </w:rPr>
      </w:pPr>
      <w:r>
        <w:rPr>
          <w:sz w:val="20"/>
        </w:rPr>
        <w:t>Push Buttons must be able to operate at minimum 25,000</w:t>
      </w:r>
      <w:r>
        <w:rPr>
          <w:spacing w:val="-2"/>
          <w:sz w:val="20"/>
        </w:rPr>
        <w:t> </w:t>
      </w:r>
      <w:r>
        <w:rPr>
          <w:sz w:val="20"/>
        </w:rPr>
        <w:t>times</w:t>
      </w:r>
    </w:p>
    <w:p>
      <w:pPr>
        <w:pStyle w:val="ListParagraph"/>
        <w:numPr>
          <w:ilvl w:val="4"/>
          <w:numId w:val="3"/>
        </w:numPr>
        <w:tabs>
          <w:tab w:pos="2261" w:val="left" w:leader="none"/>
        </w:tabs>
        <w:spacing w:line="376" w:lineRule="auto" w:before="130" w:after="0"/>
        <w:ind w:left="2260" w:right="125" w:hanging="380"/>
        <w:jc w:val="left"/>
        <w:rPr>
          <w:sz w:val="20"/>
        </w:rPr>
      </w:pPr>
      <w:r>
        <w:rPr>
          <w:sz w:val="20"/>
        </w:rPr>
        <w:t>Push Buttons must be isolated from the main supply by reinforced insulation according to</w:t>
      </w:r>
      <w:r>
        <w:rPr>
          <w:spacing w:val="-1"/>
          <w:sz w:val="20"/>
        </w:rPr>
        <w:t> </w:t>
      </w:r>
      <w:r>
        <w:rPr>
          <w:sz w:val="20"/>
        </w:rPr>
        <w:t>UL60730</w:t>
      </w:r>
    </w:p>
    <w:p>
      <w:pPr>
        <w:pStyle w:val="ListParagraph"/>
        <w:numPr>
          <w:ilvl w:val="4"/>
          <w:numId w:val="3"/>
        </w:numPr>
        <w:tabs>
          <w:tab w:pos="2261" w:val="left" w:leader="none"/>
        </w:tabs>
        <w:spacing w:line="228" w:lineRule="exact" w:before="0" w:after="0"/>
        <w:ind w:left="2260" w:right="0" w:hanging="337"/>
        <w:jc w:val="left"/>
        <w:rPr>
          <w:sz w:val="20"/>
        </w:rPr>
      </w:pPr>
      <w:r>
        <w:rPr>
          <w:sz w:val="20"/>
        </w:rPr>
        <w:t>LEDs to signal pump status for quick indication</w:t>
      </w:r>
    </w:p>
    <w:p>
      <w:pPr>
        <w:pStyle w:val="ListParagraph"/>
        <w:numPr>
          <w:ilvl w:val="3"/>
          <w:numId w:val="3"/>
        </w:numPr>
        <w:tabs>
          <w:tab w:pos="821" w:val="left" w:leader="none"/>
        </w:tabs>
        <w:spacing w:line="376" w:lineRule="auto" w:before="130" w:after="0"/>
        <w:ind w:left="820" w:right="125" w:hanging="360"/>
        <w:jc w:val="left"/>
        <w:rPr>
          <w:sz w:val="20"/>
        </w:rPr>
      </w:pPr>
      <w:r>
        <w:rPr>
          <w:sz w:val="20"/>
        </w:rPr>
        <w:t>The pump shall have a sensor integrated directly into the pump housing with 4 lines consisting of Ground, Supply, and two signals for Differential Pressure and Media</w:t>
      </w:r>
      <w:r>
        <w:rPr>
          <w:spacing w:val="-10"/>
          <w:sz w:val="20"/>
        </w:rPr>
        <w:t> </w:t>
      </w:r>
      <w:r>
        <w:rPr>
          <w:sz w:val="20"/>
        </w:rPr>
        <w:t>Temperature.</w:t>
      </w:r>
    </w:p>
    <w:p>
      <w:pPr>
        <w:pStyle w:val="ListParagraph"/>
        <w:numPr>
          <w:ilvl w:val="4"/>
          <w:numId w:val="3"/>
        </w:numPr>
        <w:tabs>
          <w:tab w:pos="2261" w:val="left" w:leader="none"/>
        </w:tabs>
        <w:spacing w:line="376" w:lineRule="auto" w:before="0" w:after="0"/>
        <w:ind w:left="2260" w:right="121" w:hanging="281"/>
        <w:jc w:val="left"/>
        <w:rPr>
          <w:sz w:val="20"/>
        </w:rPr>
      </w:pPr>
      <w:r>
        <w:rPr>
          <w:sz w:val="20"/>
        </w:rPr>
        <w:t>Sensor Supply shall be 4.8V DC +/- 2% at 20mA referenced to Ground. The supply must be able to withstand a permanent short</w:t>
      </w:r>
      <w:r>
        <w:rPr>
          <w:spacing w:val="-7"/>
          <w:sz w:val="20"/>
        </w:rPr>
        <w:t> </w:t>
      </w:r>
      <w:r>
        <w:rPr>
          <w:sz w:val="20"/>
        </w:rPr>
        <w:t>circuit.</w:t>
      </w:r>
    </w:p>
    <w:p>
      <w:pPr>
        <w:pStyle w:val="ListParagraph"/>
        <w:numPr>
          <w:ilvl w:val="4"/>
          <w:numId w:val="3"/>
        </w:numPr>
        <w:tabs>
          <w:tab w:pos="2261" w:val="left" w:leader="none"/>
        </w:tabs>
        <w:spacing w:line="228" w:lineRule="exact" w:before="0" w:after="0"/>
        <w:ind w:left="2260" w:right="0" w:hanging="325"/>
        <w:jc w:val="left"/>
        <w:rPr>
          <w:sz w:val="20"/>
        </w:rPr>
      </w:pPr>
      <w:r>
        <w:rPr>
          <w:sz w:val="20"/>
        </w:rPr>
        <w:t>The electrical values for the signal shall be 4.8V DC +/-2% referenced to</w:t>
      </w:r>
      <w:r>
        <w:rPr>
          <w:spacing w:val="-20"/>
          <w:sz w:val="20"/>
        </w:rPr>
        <w:t> </w:t>
      </w:r>
      <w:r>
        <w:rPr>
          <w:sz w:val="20"/>
        </w:rPr>
        <w:t>ground.</w:t>
      </w:r>
    </w:p>
    <w:p>
      <w:pPr>
        <w:pStyle w:val="ListParagraph"/>
        <w:numPr>
          <w:ilvl w:val="3"/>
          <w:numId w:val="3"/>
        </w:numPr>
        <w:tabs>
          <w:tab w:pos="821" w:val="left" w:leader="none"/>
        </w:tabs>
        <w:spacing w:line="376" w:lineRule="auto" w:before="128" w:after="0"/>
        <w:ind w:left="820" w:right="116" w:hanging="360"/>
        <w:jc w:val="both"/>
        <w:rPr>
          <w:sz w:val="20"/>
        </w:rPr>
      </w:pPr>
      <w:r>
        <w:rPr>
          <w:sz w:val="20"/>
        </w:rPr>
        <w:t>The pump module shall have one analog input configurable for either 4-20mA or 0-10VDC input signal configurable for external Temperature or Pressure sensor, or Setpoint influence. Sensor input shall have three wires for Ground, Supply, and Signal. The Supply for external analog input shall be 24V DC +/-10% at 22mA reference to Ground. The supply must be able to withstand a permanent short circuit. Connection can be made to a screw terminal capable of wire sizes up to AWG16.</w:t>
      </w:r>
    </w:p>
    <w:p>
      <w:pPr>
        <w:pStyle w:val="ListParagraph"/>
        <w:numPr>
          <w:ilvl w:val="3"/>
          <w:numId w:val="3"/>
        </w:numPr>
        <w:tabs>
          <w:tab w:pos="821" w:val="left" w:leader="none"/>
        </w:tabs>
        <w:spacing w:line="376" w:lineRule="auto" w:before="0" w:after="0"/>
        <w:ind w:left="820" w:right="127" w:hanging="360"/>
        <w:jc w:val="both"/>
        <w:rPr>
          <w:sz w:val="20"/>
        </w:rPr>
      </w:pPr>
      <w:r>
        <w:rPr>
          <w:sz w:val="20"/>
        </w:rPr>
        <w:t>The pump shall have 3 Digital Inputs galvanically isolated from the main supply by a reinforced insulation according to UL60730.</w:t>
      </w:r>
    </w:p>
    <w:p>
      <w:pPr>
        <w:pStyle w:val="ListParagraph"/>
        <w:numPr>
          <w:ilvl w:val="4"/>
          <w:numId w:val="3"/>
        </w:numPr>
        <w:tabs>
          <w:tab w:pos="2261" w:val="left" w:leader="none"/>
        </w:tabs>
        <w:spacing w:line="376" w:lineRule="auto" w:before="0" w:after="0"/>
        <w:ind w:left="2260" w:right="120" w:hanging="281"/>
        <w:jc w:val="both"/>
        <w:rPr>
          <w:sz w:val="20"/>
        </w:rPr>
      </w:pPr>
      <w:r>
        <w:rPr>
          <w:sz w:val="20"/>
        </w:rPr>
        <w:t>Start/Stop –Used to start or start the pump. The pump shall be enabled when connected to common ground by an external potential free short circuit. An open circuit to this input shall disable the pump. Connection can be made to a screw terminal capable of wire sizes up to</w:t>
      </w:r>
      <w:r>
        <w:rPr>
          <w:spacing w:val="-5"/>
          <w:sz w:val="20"/>
        </w:rPr>
        <w:t> </w:t>
      </w:r>
      <w:r>
        <w:rPr>
          <w:sz w:val="20"/>
        </w:rPr>
        <w:t>AWG16.</w:t>
      </w:r>
    </w:p>
    <w:p>
      <w:pPr>
        <w:pStyle w:val="ListParagraph"/>
        <w:numPr>
          <w:ilvl w:val="4"/>
          <w:numId w:val="3"/>
        </w:numPr>
        <w:tabs>
          <w:tab w:pos="2261" w:val="left" w:leader="none"/>
        </w:tabs>
        <w:spacing w:line="376" w:lineRule="auto" w:before="0" w:after="0"/>
        <w:ind w:left="2260" w:right="117" w:hanging="324"/>
        <w:jc w:val="both"/>
        <w:rPr>
          <w:sz w:val="20"/>
        </w:rPr>
      </w:pPr>
      <w:r>
        <w:rPr>
          <w:sz w:val="20"/>
        </w:rPr>
        <w:t>Minimum – used to force the pump to run at minimum load (curve). When connected to common ground by an external potential free short circuit the pump must run at minimum load. Connection can be made to a screw terminal capable of wire sizes up to</w:t>
      </w:r>
      <w:r>
        <w:rPr>
          <w:spacing w:val="3"/>
          <w:sz w:val="20"/>
        </w:rPr>
        <w:t> </w:t>
      </w:r>
      <w:r>
        <w:rPr>
          <w:sz w:val="20"/>
        </w:rPr>
        <w:t>AWG16.</w:t>
      </w:r>
    </w:p>
    <w:p>
      <w:pPr>
        <w:pStyle w:val="ListParagraph"/>
        <w:numPr>
          <w:ilvl w:val="4"/>
          <w:numId w:val="3"/>
        </w:numPr>
        <w:tabs>
          <w:tab w:pos="2261" w:val="left" w:leader="none"/>
        </w:tabs>
        <w:spacing w:line="376" w:lineRule="auto" w:before="0" w:after="0"/>
        <w:ind w:left="2260" w:right="119" w:hanging="370"/>
        <w:jc w:val="both"/>
        <w:rPr>
          <w:sz w:val="20"/>
        </w:rPr>
      </w:pPr>
      <w:r>
        <w:rPr>
          <w:sz w:val="20"/>
        </w:rPr>
        <w:t>Maximum - used to force the pump to run at maximum load (curve). When connected to common ground by an external potential free short circuit the pump must run at maximum load. Connection can be made to a screw terminal  capable of wire sizes up to</w:t>
      </w:r>
      <w:r>
        <w:rPr>
          <w:spacing w:val="1"/>
          <w:sz w:val="20"/>
        </w:rPr>
        <w:t> </w:t>
      </w:r>
      <w:r>
        <w:rPr>
          <w:sz w:val="20"/>
        </w:rPr>
        <w:t>AWG16.</w:t>
      </w:r>
    </w:p>
    <w:p>
      <w:pPr>
        <w:pStyle w:val="ListParagraph"/>
        <w:numPr>
          <w:ilvl w:val="3"/>
          <w:numId w:val="3"/>
        </w:numPr>
        <w:tabs>
          <w:tab w:pos="821" w:val="left" w:leader="none"/>
        </w:tabs>
        <w:spacing w:line="376" w:lineRule="auto" w:before="0" w:after="0"/>
        <w:ind w:left="820" w:right="119" w:hanging="360"/>
        <w:jc w:val="both"/>
        <w:rPr>
          <w:sz w:val="20"/>
        </w:rPr>
      </w:pPr>
      <w:r>
        <w:rPr>
          <w:sz w:val="20"/>
        </w:rPr>
        <w:t>The pump module shall have two Output Relays. Each relay shall be configurable for Alarm, Reading, or Operating indication. Each relay must have three screw terminals see  above.  Output relays contacts shall be rated for maximum 250VAC at 2A and minimum 5VDC at 20mA. Each must have galvanic isolation from the internal supply by reinforced insulation according to UL60730.</w:t>
      </w:r>
    </w:p>
    <w:p>
      <w:pPr>
        <w:pStyle w:val="ListParagraph"/>
        <w:numPr>
          <w:ilvl w:val="3"/>
          <w:numId w:val="3"/>
        </w:numPr>
        <w:tabs>
          <w:tab w:pos="821" w:val="left" w:leader="none"/>
        </w:tabs>
        <w:spacing w:line="376" w:lineRule="auto" w:before="0" w:after="0"/>
        <w:ind w:left="820" w:right="124" w:hanging="360"/>
        <w:jc w:val="both"/>
        <w:rPr>
          <w:sz w:val="20"/>
        </w:rPr>
      </w:pPr>
      <w:r>
        <w:rPr>
          <w:sz w:val="20"/>
        </w:rPr>
        <w:t>Shall be capable of accepting an optional add-on module for integration into Building Management</w:t>
      </w:r>
      <w:r>
        <w:rPr>
          <w:spacing w:val="-2"/>
          <w:sz w:val="20"/>
        </w:rPr>
        <w:t> </w:t>
      </w:r>
      <w:r>
        <w:rPr>
          <w:sz w:val="20"/>
        </w:rPr>
        <w:t>Systems:</w:t>
      </w:r>
    </w:p>
    <w:p>
      <w:pPr>
        <w:pStyle w:val="ListParagraph"/>
        <w:numPr>
          <w:ilvl w:val="4"/>
          <w:numId w:val="3"/>
        </w:numPr>
        <w:tabs>
          <w:tab w:pos="2261" w:val="left" w:leader="none"/>
        </w:tabs>
        <w:spacing w:line="228" w:lineRule="exact" w:before="0" w:after="0"/>
        <w:ind w:left="2260" w:right="0" w:hanging="282"/>
        <w:jc w:val="both"/>
        <w:rPr>
          <w:sz w:val="20"/>
        </w:rPr>
      </w:pPr>
      <w:r>
        <w:rPr>
          <w:sz w:val="20"/>
        </w:rPr>
        <w:t>LonWorks</w:t>
      </w:r>
    </w:p>
    <w:p>
      <w:pPr>
        <w:pStyle w:val="ListParagraph"/>
        <w:numPr>
          <w:ilvl w:val="4"/>
          <w:numId w:val="3"/>
        </w:numPr>
        <w:tabs>
          <w:tab w:pos="2261" w:val="left" w:leader="none"/>
        </w:tabs>
        <w:spacing w:line="240" w:lineRule="auto" w:before="105" w:after="0"/>
        <w:ind w:left="2260" w:right="0" w:hanging="325"/>
        <w:jc w:val="left"/>
        <w:rPr>
          <w:sz w:val="20"/>
        </w:rPr>
      </w:pPr>
      <w:r>
        <w:rPr>
          <w:sz w:val="20"/>
        </w:rPr>
        <w:t>Bacnet</w:t>
      </w:r>
    </w:p>
    <w:p>
      <w:pPr>
        <w:spacing w:after="0" w:line="240" w:lineRule="auto"/>
        <w:jc w:val="left"/>
        <w:rPr>
          <w:sz w:val="20"/>
        </w:rPr>
        <w:sectPr>
          <w:pgSz w:w="12240" w:h="15840"/>
          <w:pgMar w:header="0" w:footer="474" w:top="1140" w:bottom="660" w:left="1340" w:right="1320"/>
        </w:sectPr>
      </w:pPr>
    </w:p>
    <w:p>
      <w:pPr>
        <w:pStyle w:val="ListParagraph"/>
        <w:numPr>
          <w:ilvl w:val="4"/>
          <w:numId w:val="3"/>
        </w:numPr>
        <w:tabs>
          <w:tab w:pos="2261" w:val="left" w:leader="none"/>
        </w:tabs>
        <w:spacing w:line="240" w:lineRule="auto" w:before="69" w:after="0"/>
        <w:ind w:left="2260" w:right="0" w:hanging="371"/>
        <w:jc w:val="left"/>
        <w:rPr>
          <w:sz w:val="20"/>
        </w:rPr>
      </w:pPr>
      <w:r>
        <w:rPr>
          <w:sz w:val="20"/>
        </w:rPr>
        <w:t>Modbus</w:t>
      </w:r>
    </w:p>
    <w:p>
      <w:pPr>
        <w:pStyle w:val="ListParagraph"/>
        <w:numPr>
          <w:ilvl w:val="4"/>
          <w:numId w:val="3"/>
        </w:numPr>
        <w:tabs>
          <w:tab w:pos="2261" w:val="left" w:leader="none"/>
        </w:tabs>
        <w:spacing w:line="240" w:lineRule="auto" w:before="130" w:after="0"/>
        <w:ind w:left="2260" w:right="0" w:hanging="380"/>
        <w:jc w:val="left"/>
        <w:rPr>
          <w:sz w:val="20"/>
        </w:rPr>
      </w:pPr>
      <w:r>
        <w:rPr>
          <w:sz w:val="20"/>
        </w:rPr>
        <w:t>Profibus</w:t>
      </w:r>
    </w:p>
    <w:p>
      <w:pPr>
        <w:pStyle w:val="ListParagraph"/>
        <w:numPr>
          <w:ilvl w:val="3"/>
          <w:numId w:val="3"/>
        </w:numPr>
        <w:tabs>
          <w:tab w:pos="821" w:val="left" w:leader="none"/>
        </w:tabs>
        <w:spacing w:line="376" w:lineRule="auto" w:before="130" w:after="0"/>
        <w:ind w:left="820" w:right="124" w:hanging="360"/>
        <w:jc w:val="left"/>
        <w:rPr>
          <w:sz w:val="20"/>
        </w:rPr>
      </w:pPr>
      <w:r>
        <w:rPr>
          <w:sz w:val="20"/>
        </w:rPr>
        <w:t>The pump module shall have wireless connectivity for two pumps to communicate with one another or for the pump to communicate to a mobile device with additional</w:t>
      </w:r>
      <w:r>
        <w:rPr>
          <w:spacing w:val="-11"/>
          <w:sz w:val="20"/>
        </w:rPr>
        <w:t> </w:t>
      </w:r>
      <w:r>
        <w:rPr>
          <w:sz w:val="20"/>
        </w:rPr>
        <w:t>hardware.</w:t>
      </w:r>
    </w:p>
    <w:p>
      <w:pPr>
        <w:pStyle w:val="ListParagraph"/>
        <w:numPr>
          <w:ilvl w:val="4"/>
          <w:numId w:val="3"/>
        </w:numPr>
        <w:tabs>
          <w:tab w:pos="2261" w:val="left" w:leader="none"/>
        </w:tabs>
        <w:spacing w:line="376" w:lineRule="auto" w:before="0" w:after="0"/>
        <w:ind w:left="2260" w:right="125" w:hanging="281"/>
        <w:jc w:val="left"/>
        <w:rPr>
          <w:sz w:val="20"/>
        </w:rPr>
      </w:pPr>
      <w:r>
        <w:rPr>
          <w:sz w:val="20"/>
        </w:rPr>
        <w:t>Communication range shall at minimum within 30ft of the pump without walls or barriers.</w:t>
      </w:r>
    </w:p>
    <w:p>
      <w:pPr>
        <w:pStyle w:val="ListParagraph"/>
        <w:numPr>
          <w:ilvl w:val="4"/>
          <w:numId w:val="3"/>
        </w:numPr>
        <w:tabs>
          <w:tab w:pos="2261" w:val="left" w:leader="none"/>
        </w:tabs>
        <w:spacing w:line="376" w:lineRule="auto" w:before="0" w:after="0"/>
        <w:ind w:left="2260" w:right="121" w:hanging="324"/>
        <w:jc w:val="left"/>
        <w:rPr>
          <w:sz w:val="20"/>
        </w:rPr>
      </w:pPr>
      <w:r>
        <w:rPr>
          <w:sz w:val="20"/>
        </w:rPr>
        <w:t>Two identical pumps shall be capable of wireless communication with one another to operate as a two pump system</w:t>
      </w:r>
      <w:r>
        <w:rPr>
          <w:spacing w:val="2"/>
          <w:sz w:val="20"/>
        </w:rPr>
        <w:t> </w:t>
      </w:r>
      <w:r>
        <w:rPr>
          <w:sz w:val="20"/>
        </w:rPr>
        <w:t>in:</w:t>
      </w:r>
    </w:p>
    <w:p>
      <w:pPr>
        <w:pStyle w:val="ListParagraph"/>
        <w:numPr>
          <w:ilvl w:val="5"/>
          <w:numId w:val="3"/>
        </w:numPr>
        <w:tabs>
          <w:tab w:pos="2981" w:val="left" w:leader="none"/>
        </w:tabs>
        <w:spacing w:line="228" w:lineRule="exact" w:before="0" w:after="0"/>
        <w:ind w:left="2981" w:right="0" w:hanging="361"/>
        <w:jc w:val="left"/>
        <w:rPr>
          <w:sz w:val="20"/>
        </w:rPr>
      </w:pPr>
      <w:r>
        <w:rPr>
          <w:sz w:val="20"/>
        </w:rPr>
        <w:t>Duty/Standby</w:t>
      </w:r>
    </w:p>
    <w:p>
      <w:pPr>
        <w:pStyle w:val="ListParagraph"/>
        <w:numPr>
          <w:ilvl w:val="5"/>
          <w:numId w:val="3"/>
        </w:numPr>
        <w:tabs>
          <w:tab w:pos="2981" w:val="left" w:leader="none"/>
        </w:tabs>
        <w:spacing w:line="240" w:lineRule="auto" w:before="126" w:after="0"/>
        <w:ind w:left="2981" w:right="0" w:hanging="361"/>
        <w:jc w:val="left"/>
        <w:rPr>
          <w:sz w:val="20"/>
        </w:rPr>
      </w:pPr>
      <w:r>
        <w:rPr>
          <w:sz w:val="20"/>
        </w:rPr>
        <w:t>Alternating Mode, pumps alternate operation every 24</w:t>
      </w:r>
      <w:r>
        <w:rPr>
          <w:spacing w:val="-1"/>
          <w:sz w:val="20"/>
        </w:rPr>
        <w:t> </w:t>
      </w:r>
      <w:r>
        <w:rPr>
          <w:sz w:val="20"/>
        </w:rPr>
        <w:t>hours</w:t>
      </w:r>
    </w:p>
    <w:p>
      <w:pPr>
        <w:pStyle w:val="ListParagraph"/>
        <w:numPr>
          <w:ilvl w:val="5"/>
          <w:numId w:val="3"/>
        </w:numPr>
        <w:tabs>
          <w:tab w:pos="2981" w:val="left" w:leader="none"/>
        </w:tabs>
        <w:spacing w:line="376" w:lineRule="auto" w:before="130" w:after="0"/>
        <w:ind w:left="2981" w:right="124" w:hanging="361"/>
        <w:jc w:val="left"/>
        <w:rPr>
          <w:sz w:val="20"/>
        </w:rPr>
      </w:pPr>
      <w:r>
        <w:rPr>
          <w:sz w:val="20"/>
        </w:rPr>
        <w:t>Cascade operation with both pumps running simultaneously in constant differential pressure</w:t>
      </w:r>
      <w:r>
        <w:rPr>
          <w:spacing w:val="-4"/>
          <w:sz w:val="20"/>
        </w:rPr>
        <w:t> </w:t>
      </w:r>
      <w:r>
        <w:rPr>
          <w:sz w:val="20"/>
        </w:rPr>
        <w:t>mode.</w:t>
      </w:r>
    </w:p>
    <w:p>
      <w:pPr>
        <w:pStyle w:val="BodyText"/>
        <w:spacing w:before="8"/>
        <w:ind w:left="0" w:firstLine="0"/>
      </w:pPr>
    </w:p>
    <w:p>
      <w:pPr>
        <w:pStyle w:val="Heading2"/>
        <w:numPr>
          <w:ilvl w:val="1"/>
          <w:numId w:val="2"/>
        </w:numPr>
        <w:tabs>
          <w:tab w:pos="535" w:val="left" w:leader="none"/>
        </w:tabs>
        <w:spacing w:line="240" w:lineRule="auto" w:before="1" w:after="0"/>
        <w:ind w:left="534" w:right="0" w:hanging="435"/>
        <w:jc w:val="left"/>
      </w:pPr>
      <w:r>
        <w:rPr/>
        <w:t>INSTALLATION</w:t>
      </w:r>
    </w:p>
    <w:p>
      <w:pPr>
        <w:pStyle w:val="BodyText"/>
        <w:spacing w:line="376" w:lineRule="auto" w:before="190"/>
        <w:ind w:right="118" w:firstLine="0"/>
        <w:jc w:val="both"/>
      </w:pPr>
      <w:r>
        <w:rPr/>
        <w:t>The pump shaft shall be installed horizontally per manufacturer’s recommendations. The terminal box shall be located as per manufacturer’s recommendations. The system shall be vented out from a higher location form the pump. The required inlet pressure by the pump shall be available at the pump inlet.</w:t>
      </w:r>
    </w:p>
    <w:p>
      <w:pPr>
        <w:pStyle w:val="BodyText"/>
        <w:spacing w:before="5"/>
        <w:ind w:left="0" w:firstLine="0"/>
      </w:pPr>
    </w:p>
    <w:p>
      <w:pPr>
        <w:pStyle w:val="Heading2"/>
        <w:numPr>
          <w:ilvl w:val="1"/>
          <w:numId w:val="2"/>
        </w:numPr>
        <w:tabs>
          <w:tab w:pos="543" w:val="left" w:leader="none"/>
        </w:tabs>
        <w:spacing w:line="240" w:lineRule="auto" w:before="0" w:after="0"/>
        <w:ind w:left="542" w:right="0" w:hanging="443"/>
        <w:jc w:val="left"/>
      </w:pPr>
      <w:r>
        <w:rPr/>
        <w:t>TESTING</w:t>
      </w:r>
    </w:p>
    <w:p>
      <w:pPr>
        <w:pStyle w:val="ListParagraph"/>
        <w:numPr>
          <w:ilvl w:val="2"/>
          <w:numId w:val="2"/>
        </w:numPr>
        <w:tabs>
          <w:tab w:pos="821" w:val="left" w:leader="none"/>
        </w:tabs>
        <w:spacing w:line="376" w:lineRule="auto" w:before="190" w:after="0"/>
        <w:ind w:left="820" w:right="117" w:hanging="360"/>
        <w:jc w:val="both"/>
        <w:rPr>
          <w:sz w:val="20"/>
        </w:rPr>
      </w:pPr>
      <w:r>
        <w:rPr>
          <w:sz w:val="20"/>
        </w:rPr>
        <w:t>The pumps shall be factory performance and hydrostatic tested as a complete unit prior to shipment. The testing shall be done in accordance with ISO 9906 Annex A. No test certificate is required.</w:t>
      </w:r>
    </w:p>
    <w:p>
      <w:pPr>
        <w:pStyle w:val="BodyText"/>
        <w:spacing w:before="7"/>
        <w:ind w:left="0" w:firstLine="0"/>
      </w:pPr>
    </w:p>
    <w:p>
      <w:pPr>
        <w:pStyle w:val="Heading2"/>
        <w:numPr>
          <w:ilvl w:val="1"/>
          <w:numId w:val="2"/>
        </w:numPr>
        <w:tabs>
          <w:tab w:pos="820" w:val="left" w:leader="none"/>
          <w:tab w:pos="821" w:val="left" w:leader="none"/>
        </w:tabs>
        <w:spacing w:line="240" w:lineRule="auto" w:before="1" w:after="0"/>
        <w:ind w:left="820" w:right="0" w:hanging="721"/>
        <w:jc w:val="left"/>
      </w:pPr>
      <w:r>
        <w:rPr/>
        <w:t>WARRANTY</w:t>
      </w:r>
    </w:p>
    <w:p>
      <w:pPr>
        <w:pStyle w:val="ListParagraph"/>
        <w:numPr>
          <w:ilvl w:val="2"/>
          <w:numId w:val="2"/>
        </w:numPr>
        <w:tabs>
          <w:tab w:pos="821" w:val="left" w:leader="none"/>
        </w:tabs>
        <w:spacing w:line="376" w:lineRule="auto" w:before="190" w:after="0"/>
        <w:ind w:left="820" w:right="120" w:hanging="360"/>
        <w:jc w:val="both"/>
        <w:rPr>
          <w:sz w:val="20"/>
        </w:rPr>
      </w:pPr>
      <w:r>
        <w:rPr>
          <w:sz w:val="20"/>
        </w:rPr>
        <w:t>The warranty period shall be a non-prorated period of 24 months from date of installation, not to exceed 30 months from date of manufacture. Warranty shall cover pump, motor and terminal box as a complete</w:t>
      </w:r>
      <w:r>
        <w:rPr>
          <w:spacing w:val="-3"/>
          <w:sz w:val="20"/>
        </w:rPr>
        <w:t> </w:t>
      </w:r>
      <w:r>
        <w:rPr>
          <w:sz w:val="20"/>
        </w:rPr>
        <w:t>unit.</w:t>
      </w:r>
    </w:p>
    <w:sectPr>
      <w:pgSz w:w="12240" w:h="15840"/>
      <w:pgMar w:header="0" w:footer="474" w:top="1140" w:bottom="66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pict>
        <v:shapetype id="_x0000_t202" o:spt="202" coordsize="21600,21600" path="m,l,21600r21600,l21600,xe">
          <v:stroke joinstyle="miter"/>
          <v:path gradientshapeok="t" o:connecttype="rect"/>
        </v:shapetype>
        <v:shape style="position:absolute;margin-left:291.130005pt;margin-top:757.32251pt;width:250pt;height:14.25pt;mso-position-horizontal-relative:page;mso-position-vertical-relative:page;z-index:-15830016" type="#_x0000_t202" filled="false" stroked="false">
          <v:textbox inset="0,0,0,0">
            <w:txbxContent>
              <w:p>
                <w:pPr>
                  <w:pStyle w:val="BodyText"/>
                  <w:spacing w:before="19"/>
                  <w:ind w:left="20" w:firstLine="0"/>
                </w:pPr>
                <w:r>
                  <w:rPr/>
                  <w:t>Magna</w:t>
                </w:r>
                <w:r>
                  <w:rPr>
                    <w:rFonts w:ascii="Symbol" w:hAnsi="Symbol"/>
                  </w:rPr>
                  <w:t></w:t>
                </w:r>
                <w:r>
                  <w:rPr>
                    <w:rFonts w:ascii="Times New Roman" w:hAnsi="Times New Roman"/>
                  </w:rPr>
                  <w:t> </w:t>
                </w:r>
                <w:r>
                  <w:rPr/>
                  <w:t>Wet Rotor Circulator Specification, Page </w:t>
                </w:r>
                <w:r>
                  <w:rPr/>
                  <w:fldChar w:fldCharType="begin"/>
                </w:r>
                <w:r>
                  <w:rPr/>
                  <w:instrText> PAGE </w:instrText>
                </w:r>
                <w:r>
                  <w:rPr/>
                  <w:fldChar w:fldCharType="separate"/>
                </w:r>
                <w:r>
                  <w:rPr/>
                  <w:t>1</w:t>
                </w:r>
                <w:r>
                  <w:rPr/>
                  <w:fldChar w:fldCharType="end"/>
                </w:r>
                <w:r>
                  <w:rPr/>
                  <w:t> of 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hint="default"/>
        <w:lang w:val="en-US" w:eastAsia="en-US" w:bidi="ar-SA"/>
      </w:rPr>
    </w:lvl>
    <w:lvl w:ilvl="2">
      <w:start w:val="1"/>
      <w:numFmt w:val="decimal"/>
      <w:lvlText w:val="%1.%2.%3"/>
      <w:lvlJc w:val="left"/>
      <w:pPr>
        <w:ind w:left="820" w:hanging="720"/>
        <w:jc w:val="left"/>
      </w:pPr>
      <w:rPr>
        <w:rFonts w:hint="default" w:ascii="Arial" w:hAnsi="Arial" w:eastAsia="Arial" w:cs="Arial"/>
        <w:b/>
        <w:bCs/>
        <w:spacing w:val="-1"/>
        <w:w w:val="99"/>
        <w:sz w:val="20"/>
        <w:szCs w:val="20"/>
        <w:lang w:val="en-US" w:eastAsia="en-US" w:bidi="ar-SA"/>
      </w:rPr>
    </w:lvl>
    <w:lvl w:ilvl="3">
      <w:start w:val="1"/>
      <w:numFmt w:val="upperLetter"/>
      <w:lvlText w:val="%4."/>
      <w:lvlJc w:val="left"/>
      <w:pPr>
        <w:ind w:left="820" w:hanging="360"/>
        <w:jc w:val="left"/>
      </w:pPr>
      <w:rPr>
        <w:rFonts w:hint="default"/>
        <w:spacing w:val="-1"/>
        <w:w w:val="99"/>
        <w:lang w:val="en-US" w:eastAsia="en-US" w:bidi="ar-SA"/>
      </w:rPr>
    </w:lvl>
    <w:lvl w:ilvl="4">
      <w:start w:val="1"/>
      <w:numFmt w:val="lowerRoman"/>
      <w:lvlText w:val="%5."/>
      <w:lvlJc w:val="left"/>
      <w:pPr>
        <w:ind w:left="2260" w:hanging="281"/>
        <w:jc w:val="right"/>
      </w:pPr>
      <w:rPr>
        <w:rFonts w:hint="default" w:ascii="Arial" w:hAnsi="Arial" w:eastAsia="Arial" w:cs="Arial"/>
        <w:spacing w:val="-2"/>
        <w:w w:val="99"/>
        <w:sz w:val="20"/>
        <w:szCs w:val="20"/>
        <w:lang w:val="en-US" w:eastAsia="en-US" w:bidi="ar-SA"/>
      </w:rPr>
    </w:lvl>
    <w:lvl w:ilvl="5">
      <w:start w:val="1"/>
      <w:numFmt w:val="decimal"/>
      <w:lvlText w:val="%6."/>
      <w:lvlJc w:val="left"/>
      <w:pPr>
        <w:ind w:left="2981" w:hanging="361"/>
        <w:jc w:val="left"/>
      </w:pPr>
      <w:rPr>
        <w:rFonts w:hint="default" w:ascii="Arial" w:hAnsi="Arial" w:eastAsia="Arial" w:cs="Arial"/>
        <w:spacing w:val="-1"/>
        <w:w w:val="99"/>
        <w:sz w:val="20"/>
        <w:szCs w:val="20"/>
        <w:lang w:val="en-US" w:eastAsia="en-US" w:bidi="ar-SA"/>
      </w:rPr>
    </w:lvl>
    <w:lvl w:ilvl="6">
      <w:start w:val="0"/>
      <w:numFmt w:val="bullet"/>
      <w:lvlText w:val="•"/>
      <w:lvlJc w:val="left"/>
      <w:pPr>
        <w:ind w:left="6280" w:hanging="361"/>
      </w:pPr>
      <w:rPr>
        <w:rFonts w:hint="default"/>
        <w:lang w:val="en-US" w:eastAsia="en-US" w:bidi="ar-SA"/>
      </w:rPr>
    </w:lvl>
    <w:lvl w:ilvl="7">
      <w:start w:val="0"/>
      <w:numFmt w:val="bullet"/>
      <w:lvlText w:val="•"/>
      <w:lvlJc w:val="left"/>
      <w:pPr>
        <w:ind w:left="7105" w:hanging="361"/>
      </w:pPr>
      <w:rPr>
        <w:rFonts w:hint="default"/>
        <w:lang w:val="en-US" w:eastAsia="en-US" w:bidi="ar-SA"/>
      </w:rPr>
    </w:lvl>
    <w:lvl w:ilvl="8">
      <w:start w:val="0"/>
      <w:numFmt w:val="bullet"/>
      <w:lvlText w:val="•"/>
      <w:lvlJc w:val="left"/>
      <w:pPr>
        <w:ind w:left="7930" w:hanging="361"/>
      </w:pPr>
      <w:rPr>
        <w:rFonts w:hint="default"/>
        <w:lang w:val="en-US" w:eastAsia="en-US" w:bidi="ar-SA"/>
      </w:rPr>
    </w:lvl>
  </w:abstractNum>
  <w:abstractNum w:abstractNumId="1">
    <w:multiLevelType w:val="hybridMultilevel"/>
    <w:lvl w:ilvl="0">
      <w:start w:val="2"/>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hint="default" w:ascii="Arial" w:hAnsi="Arial" w:eastAsia="Arial" w:cs="Arial"/>
        <w:b/>
        <w:bCs/>
        <w:spacing w:val="-1"/>
        <w:w w:val="99"/>
        <w:sz w:val="20"/>
        <w:szCs w:val="20"/>
        <w:lang w:val="en-US" w:eastAsia="en-US" w:bidi="ar-SA"/>
      </w:rPr>
    </w:lvl>
    <w:lvl w:ilvl="2">
      <w:start w:val="1"/>
      <w:numFmt w:val="upperLetter"/>
      <w:lvlText w:val="%3."/>
      <w:lvlJc w:val="left"/>
      <w:pPr>
        <w:ind w:left="748" w:hanging="288"/>
        <w:jc w:val="left"/>
      </w:pPr>
      <w:rPr>
        <w:rFonts w:hint="default" w:ascii="Arial" w:hAnsi="Arial" w:eastAsia="Arial" w:cs="Arial"/>
        <w:spacing w:val="-1"/>
        <w:w w:val="99"/>
        <w:sz w:val="20"/>
        <w:szCs w:val="20"/>
        <w:lang w:val="en-US" w:eastAsia="en-US" w:bidi="ar-SA"/>
      </w:rPr>
    </w:lvl>
    <w:lvl w:ilvl="3">
      <w:start w:val="1"/>
      <w:numFmt w:val="lowerLetter"/>
      <w:lvlText w:val="%4."/>
      <w:lvlJc w:val="left"/>
      <w:pPr>
        <w:ind w:left="1540" w:hanging="360"/>
        <w:jc w:val="left"/>
      </w:pPr>
      <w:rPr>
        <w:rFonts w:hint="default" w:ascii="Arial" w:hAnsi="Arial" w:eastAsia="Arial" w:cs="Arial"/>
        <w:spacing w:val="-1"/>
        <w:w w:val="99"/>
        <w:sz w:val="20"/>
        <w:szCs w:val="20"/>
        <w:lang w:val="en-US" w:eastAsia="en-US" w:bidi="ar-SA"/>
      </w:rPr>
    </w:lvl>
    <w:lvl w:ilvl="4">
      <w:start w:val="0"/>
      <w:numFmt w:val="bullet"/>
      <w:lvlText w:val="•"/>
      <w:lvlJc w:val="left"/>
      <w:pPr>
        <w:ind w:left="3550" w:hanging="360"/>
      </w:pPr>
      <w:rPr>
        <w:rFonts w:hint="default"/>
        <w:lang w:val="en-US" w:eastAsia="en-US" w:bidi="ar-SA"/>
      </w:rPr>
    </w:lvl>
    <w:lvl w:ilvl="5">
      <w:start w:val="0"/>
      <w:numFmt w:val="bullet"/>
      <w:lvlText w:val="•"/>
      <w:lvlJc w:val="left"/>
      <w:pPr>
        <w:ind w:left="4555" w:hanging="360"/>
      </w:pPr>
      <w:rPr>
        <w:rFonts w:hint="default"/>
        <w:lang w:val="en-US" w:eastAsia="en-US" w:bidi="ar-SA"/>
      </w:rPr>
    </w:lvl>
    <w:lvl w:ilvl="6">
      <w:start w:val="0"/>
      <w:numFmt w:val="bullet"/>
      <w:lvlText w:val="•"/>
      <w:lvlJc w:val="left"/>
      <w:pPr>
        <w:ind w:left="5560" w:hanging="360"/>
      </w:pPr>
      <w:rPr>
        <w:rFonts w:hint="default"/>
        <w:lang w:val="en-US" w:eastAsia="en-US" w:bidi="ar-SA"/>
      </w:rPr>
    </w:lvl>
    <w:lvl w:ilvl="7">
      <w:start w:val="0"/>
      <w:numFmt w:val="bullet"/>
      <w:lvlText w:val="•"/>
      <w:lvlJc w:val="left"/>
      <w:pPr>
        <w:ind w:left="6565" w:hanging="360"/>
      </w:pPr>
      <w:rPr>
        <w:rFonts w:hint="default"/>
        <w:lang w:val="en-US" w:eastAsia="en-US" w:bidi="ar-SA"/>
      </w:rPr>
    </w:lvl>
    <w:lvl w:ilvl="8">
      <w:start w:val="0"/>
      <w:numFmt w:val="bullet"/>
      <w:lvlText w:val="•"/>
      <w:lvlJc w:val="left"/>
      <w:pPr>
        <w:ind w:left="7570" w:hanging="360"/>
      </w:pPr>
      <w:rPr>
        <w:rFonts w:hint="default"/>
        <w:lang w:val="en-US" w:eastAsia="en-US" w:bidi="ar-SA"/>
      </w:rPr>
    </w:lvl>
  </w:abstractNum>
  <w:abstractNum w:abstractNumId="0">
    <w:multiLevelType w:val="hybridMultilevel"/>
    <w:lvl w:ilvl="0">
      <w:start w:val="1"/>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hint="default" w:ascii="Arial" w:hAnsi="Arial" w:eastAsia="Arial" w:cs="Arial"/>
        <w:b/>
        <w:bCs/>
        <w:spacing w:val="-1"/>
        <w:w w:val="99"/>
        <w:sz w:val="20"/>
        <w:szCs w:val="20"/>
        <w:lang w:val="en-US" w:eastAsia="en-US" w:bidi="ar-SA"/>
      </w:rPr>
    </w:lvl>
    <w:lvl w:ilvl="2">
      <w:start w:val="1"/>
      <w:numFmt w:val="upperLetter"/>
      <w:lvlText w:val="%3."/>
      <w:lvlJc w:val="left"/>
      <w:pPr>
        <w:ind w:left="820" w:hanging="404"/>
        <w:jc w:val="left"/>
      </w:pPr>
      <w:rPr>
        <w:rFonts w:hint="default" w:ascii="Arial" w:hAnsi="Arial" w:eastAsia="Arial" w:cs="Arial"/>
        <w:spacing w:val="-1"/>
        <w:w w:val="99"/>
        <w:sz w:val="20"/>
        <w:szCs w:val="20"/>
        <w:lang w:val="en-US" w:eastAsia="en-US" w:bidi="ar-SA"/>
      </w:rPr>
    </w:lvl>
    <w:lvl w:ilvl="3">
      <w:start w:val="0"/>
      <w:numFmt w:val="bullet"/>
      <w:lvlText w:val="•"/>
      <w:lvlJc w:val="left"/>
      <w:pPr>
        <w:ind w:left="3606" w:hanging="404"/>
      </w:pPr>
      <w:rPr>
        <w:rFonts w:hint="default"/>
        <w:lang w:val="en-US" w:eastAsia="en-US" w:bidi="ar-SA"/>
      </w:rPr>
    </w:lvl>
    <w:lvl w:ilvl="4">
      <w:start w:val="0"/>
      <w:numFmt w:val="bullet"/>
      <w:lvlText w:val="•"/>
      <w:lvlJc w:val="left"/>
      <w:pPr>
        <w:ind w:left="4460" w:hanging="404"/>
      </w:pPr>
      <w:rPr>
        <w:rFonts w:hint="default"/>
        <w:lang w:val="en-US" w:eastAsia="en-US" w:bidi="ar-SA"/>
      </w:rPr>
    </w:lvl>
    <w:lvl w:ilvl="5">
      <w:start w:val="0"/>
      <w:numFmt w:val="bullet"/>
      <w:lvlText w:val="•"/>
      <w:lvlJc w:val="left"/>
      <w:pPr>
        <w:ind w:left="5313" w:hanging="404"/>
      </w:pPr>
      <w:rPr>
        <w:rFonts w:hint="default"/>
        <w:lang w:val="en-US" w:eastAsia="en-US" w:bidi="ar-SA"/>
      </w:rPr>
    </w:lvl>
    <w:lvl w:ilvl="6">
      <w:start w:val="0"/>
      <w:numFmt w:val="bullet"/>
      <w:lvlText w:val="•"/>
      <w:lvlJc w:val="left"/>
      <w:pPr>
        <w:ind w:left="6166" w:hanging="404"/>
      </w:pPr>
      <w:rPr>
        <w:rFonts w:hint="default"/>
        <w:lang w:val="en-US" w:eastAsia="en-US" w:bidi="ar-SA"/>
      </w:rPr>
    </w:lvl>
    <w:lvl w:ilvl="7">
      <w:start w:val="0"/>
      <w:numFmt w:val="bullet"/>
      <w:lvlText w:val="•"/>
      <w:lvlJc w:val="left"/>
      <w:pPr>
        <w:ind w:left="7020" w:hanging="404"/>
      </w:pPr>
      <w:rPr>
        <w:rFonts w:hint="default"/>
        <w:lang w:val="en-US" w:eastAsia="en-US" w:bidi="ar-SA"/>
      </w:rPr>
    </w:lvl>
    <w:lvl w:ilvl="8">
      <w:start w:val="0"/>
      <w:numFmt w:val="bullet"/>
      <w:lvlText w:val="•"/>
      <w:lvlJc w:val="left"/>
      <w:pPr>
        <w:ind w:left="7873" w:hanging="404"/>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820" w:hanging="361"/>
    </w:pPr>
    <w:rPr>
      <w:rFonts w:ascii="Arial" w:hAnsi="Arial" w:eastAsia="Arial" w:cs="Arial"/>
      <w:sz w:val="20"/>
      <w:szCs w:val="20"/>
      <w:lang w:val="en-US" w:eastAsia="en-US" w:bidi="ar-SA"/>
    </w:rPr>
  </w:style>
  <w:style w:styleId="Heading1" w:type="paragraph">
    <w:name w:val="Heading 1"/>
    <w:basedOn w:val="Normal"/>
    <w:uiPriority w:val="1"/>
    <w:qFormat/>
    <w:pPr>
      <w:ind w:left="100"/>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820" w:hanging="721"/>
      <w:outlineLvl w:val="2"/>
    </w:pPr>
    <w:rPr>
      <w:rFonts w:ascii="Arial" w:hAnsi="Arial" w:eastAsia="Arial" w:cs="Arial"/>
      <w:b/>
      <w:bCs/>
      <w:sz w:val="20"/>
      <w:szCs w:val="20"/>
      <w:lang w:val="en-US" w:eastAsia="en-US" w:bidi="ar-SA"/>
    </w:rPr>
  </w:style>
  <w:style w:styleId="Title" w:type="paragraph">
    <w:name w:val="Title"/>
    <w:basedOn w:val="Normal"/>
    <w:uiPriority w:val="1"/>
    <w:qFormat/>
    <w:pPr>
      <w:spacing w:before="76"/>
      <w:ind w:left="100"/>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820" w:hanging="361"/>
    </w:pPr>
    <w:rPr>
      <w:rFonts w:ascii="Arial" w:hAnsi="Arial" w:eastAsia="Arial" w:cs="Arial"/>
      <w:lang w:val="en-US" w:eastAsia="en-US" w:bidi="ar-SA"/>
    </w:rPr>
  </w:style>
  <w:style w:styleId="TableParagraph" w:type="paragraph">
    <w:name w:val="Table Paragraph"/>
    <w:basedOn w:val="Normal"/>
    <w:uiPriority w:val="1"/>
    <w:qFormat/>
    <w:pPr>
      <w:spacing w:before="61"/>
      <w:ind w:left="5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Zeki Oral</dc:creator>
  <dc:title>VersaFlo CSI specifications</dc:title>
  <dcterms:created xsi:type="dcterms:W3CDTF">2021-09-29T06:18:49Z</dcterms:created>
  <dcterms:modified xsi:type="dcterms:W3CDTF">2021-09-29T06:18:49Z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Creator">
    <vt:lpwstr>Microsoft® Word 2016</vt:lpwstr>
  </property>
  <property fmtid="{D5CDD505-2E9C-101B-9397-08002B2CF9AE}" pid="4" name="LastSaved">
    <vt:filetime>2021-09-29T00:00:00Z</vt:filetime>
  </property>
</Properties>
</file>